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D339" w14:textId="5C325516" w:rsidR="004B2560" w:rsidRPr="00A0171D" w:rsidRDefault="00B62B15" w:rsidP="00AE09D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0171D">
        <w:rPr>
          <w:b/>
          <w:bCs/>
          <w:sz w:val="28"/>
          <w:szCs w:val="28"/>
        </w:rPr>
        <w:t>ШКАФ УПРАВЛЕНИЯ СИСТЕМОЙ ДОЗИРОВАНИЯ ГИПОХЛОРИТА НАТРИЯ</w:t>
      </w:r>
    </w:p>
    <w:p w14:paraId="16B3784A" w14:textId="7D1792C2" w:rsidR="00AE09D3" w:rsidRPr="00A0171D" w:rsidRDefault="00AE09D3" w:rsidP="00AE09D3">
      <w:pPr>
        <w:spacing w:line="360" w:lineRule="auto"/>
        <w:ind w:firstLine="709"/>
        <w:jc w:val="both"/>
      </w:pPr>
    </w:p>
    <w:p w14:paraId="0C661ACF" w14:textId="2448D4F0" w:rsidR="00B62B15" w:rsidRPr="00A0171D" w:rsidRDefault="00B62B15" w:rsidP="00EB0C6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0171D">
        <w:rPr>
          <w:b/>
          <w:bCs/>
          <w:sz w:val="28"/>
          <w:szCs w:val="28"/>
        </w:rPr>
        <w:t>Аппаратная часть</w:t>
      </w:r>
    </w:p>
    <w:p w14:paraId="569DC530" w14:textId="778A4286" w:rsidR="00AE09D3" w:rsidRPr="00A0171D" w:rsidRDefault="00AE09D3" w:rsidP="00AE09D3">
      <w:pPr>
        <w:spacing w:line="360" w:lineRule="auto"/>
        <w:ind w:firstLine="709"/>
        <w:jc w:val="both"/>
      </w:pPr>
      <w:r w:rsidRPr="00A0171D">
        <w:t xml:space="preserve">ШУ предназначен для управления дозированием гипохлорита натрия дозаторами </w:t>
      </w:r>
      <w:r w:rsidRPr="00A0171D">
        <w:rPr>
          <w:lang w:val="en-US"/>
        </w:rPr>
        <w:t>Alta</w:t>
      </w:r>
      <w:r w:rsidRPr="00A0171D">
        <w:t xml:space="preserve"> </w:t>
      </w:r>
      <w:r w:rsidRPr="00A0171D">
        <w:rPr>
          <w:lang w:val="en-US"/>
        </w:rPr>
        <w:t>D</w:t>
      </w:r>
      <w:r w:rsidR="00FD7C78" w:rsidRPr="00A0171D">
        <w:rPr>
          <w:lang w:val="en-US"/>
        </w:rPr>
        <w:t>ispenser</w:t>
      </w:r>
      <w:r w:rsidR="00FD7C78" w:rsidRPr="00A0171D">
        <w:t xml:space="preserve"> </w:t>
      </w:r>
      <w:r w:rsidR="00FD7C78" w:rsidRPr="00A0171D">
        <w:rPr>
          <w:lang w:val="en-US"/>
        </w:rPr>
        <w:t>Pro</w:t>
      </w:r>
      <w:r w:rsidRPr="00A0171D">
        <w:t xml:space="preserve"> с цифровым управлением.</w:t>
      </w:r>
      <w:r w:rsidR="00692CAD" w:rsidRPr="00A0171D">
        <w:t xml:space="preserve"> Передача данных в систему телеметрии – с помощью сотового модема (с источником бесперебойного питания).</w:t>
      </w:r>
    </w:p>
    <w:p w14:paraId="0E26F7E2" w14:textId="77777777" w:rsidR="00692CAD" w:rsidRPr="00A0171D" w:rsidRDefault="00692CAD" w:rsidP="00AE09D3">
      <w:pPr>
        <w:spacing w:line="360" w:lineRule="auto"/>
        <w:ind w:firstLine="709"/>
        <w:jc w:val="both"/>
      </w:pPr>
    </w:p>
    <w:p w14:paraId="3C5C8ECE" w14:textId="0C1112F0" w:rsidR="00692CAD" w:rsidRPr="00A0171D" w:rsidRDefault="00692CAD" w:rsidP="00AE09D3">
      <w:pPr>
        <w:spacing w:line="360" w:lineRule="auto"/>
        <w:ind w:firstLine="709"/>
        <w:jc w:val="both"/>
      </w:pPr>
      <w:r w:rsidRPr="00A0171D">
        <w:t>Подключаемые устройства:</w:t>
      </w:r>
    </w:p>
    <w:p w14:paraId="668A9FDF" w14:textId="2A6692A0" w:rsidR="00692CAD" w:rsidRPr="00A0171D" w:rsidRDefault="00692CAD" w:rsidP="00AE09D3">
      <w:pPr>
        <w:spacing w:line="360" w:lineRule="auto"/>
        <w:ind w:firstLine="709"/>
        <w:jc w:val="both"/>
      </w:pPr>
      <w:r w:rsidRPr="00A0171D">
        <w:t xml:space="preserve">- емкостной датчик уровня </w:t>
      </w:r>
      <w:r w:rsidRPr="00A0171D">
        <w:rPr>
          <w:lang w:val="en-US"/>
        </w:rPr>
        <w:t>Alta</w:t>
      </w:r>
      <w:r w:rsidRPr="00A0171D">
        <w:t xml:space="preserve"> </w:t>
      </w:r>
      <w:r w:rsidRPr="00A0171D">
        <w:rPr>
          <w:lang w:val="en-US"/>
        </w:rPr>
        <w:t>Level</w:t>
      </w:r>
      <w:r w:rsidRPr="00A0171D">
        <w:t xml:space="preserve"> </w:t>
      </w:r>
      <w:r w:rsidRPr="00A0171D">
        <w:rPr>
          <w:lang w:val="en-US"/>
        </w:rPr>
        <w:t>Sensor</w:t>
      </w:r>
      <w:r w:rsidR="00751242" w:rsidRPr="00A0171D">
        <w:t xml:space="preserve"> (1 шт.)</w:t>
      </w:r>
      <w:r w:rsidRPr="00A0171D">
        <w:t>;</w:t>
      </w:r>
    </w:p>
    <w:p w14:paraId="3F0814B4" w14:textId="33FD3C07" w:rsidR="005B34D8" w:rsidRPr="00A0171D" w:rsidRDefault="005B34D8" w:rsidP="00AE09D3">
      <w:pPr>
        <w:spacing w:line="360" w:lineRule="auto"/>
        <w:ind w:firstLine="709"/>
        <w:jc w:val="both"/>
      </w:pPr>
      <w:r w:rsidRPr="00A0171D">
        <w:t>- датчик температуры окружающего воздуха</w:t>
      </w:r>
      <w:r w:rsidR="00EF0B6D" w:rsidRPr="00A0171D">
        <w:t xml:space="preserve"> (1 шт.)</w:t>
      </w:r>
      <w:r w:rsidRPr="00A0171D">
        <w:t>;</w:t>
      </w:r>
    </w:p>
    <w:p w14:paraId="14F4B502" w14:textId="2388A534" w:rsidR="00AE5A2D" w:rsidRPr="00A0171D" w:rsidRDefault="00AE5A2D" w:rsidP="00AE09D3">
      <w:pPr>
        <w:spacing w:line="360" w:lineRule="auto"/>
        <w:ind w:firstLine="709"/>
        <w:jc w:val="both"/>
      </w:pPr>
      <w:r w:rsidRPr="00A0171D">
        <w:t>- датчик температуры гипохлорита</w:t>
      </w:r>
      <w:r w:rsidR="00F977F3" w:rsidRPr="00A0171D">
        <w:t xml:space="preserve"> (1 шт.);</w:t>
      </w:r>
    </w:p>
    <w:p w14:paraId="22FC6299" w14:textId="7BCF639A" w:rsidR="00692CAD" w:rsidRPr="00A0171D" w:rsidRDefault="00692CAD" w:rsidP="00AE09D3">
      <w:pPr>
        <w:spacing w:line="360" w:lineRule="auto"/>
        <w:ind w:firstLine="709"/>
        <w:jc w:val="both"/>
      </w:pPr>
      <w:r w:rsidRPr="00A0171D">
        <w:t>- дозатор</w:t>
      </w:r>
      <w:r w:rsidR="00751242" w:rsidRPr="00A0171D">
        <w:t>ы</w:t>
      </w:r>
      <w:r w:rsidRPr="00A0171D">
        <w:t xml:space="preserve"> </w:t>
      </w:r>
      <w:r w:rsidRPr="00A0171D">
        <w:rPr>
          <w:lang w:val="en-US"/>
        </w:rPr>
        <w:t>Alta</w:t>
      </w:r>
      <w:r w:rsidRPr="00A0171D">
        <w:t xml:space="preserve"> </w:t>
      </w:r>
      <w:r w:rsidRPr="00A0171D">
        <w:rPr>
          <w:lang w:val="en-US"/>
        </w:rPr>
        <w:t>Dispenser</w:t>
      </w:r>
      <w:r w:rsidRPr="00A0171D">
        <w:t xml:space="preserve"> </w:t>
      </w:r>
      <w:r w:rsidRPr="00A0171D">
        <w:rPr>
          <w:lang w:val="en-US"/>
        </w:rPr>
        <w:t>Pro</w:t>
      </w:r>
      <w:r w:rsidRPr="00A0171D">
        <w:t xml:space="preserve"> (</w:t>
      </w:r>
      <w:r w:rsidR="00EF0B6D" w:rsidRPr="00A0171D">
        <w:t xml:space="preserve">не более </w:t>
      </w:r>
      <w:r w:rsidR="00710FA3" w:rsidRPr="00A0171D">
        <w:t>10</w:t>
      </w:r>
      <w:r w:rsidR="00EF0B6D" w:rsidRPr="00A0171D">
        <w:t xml:space="preserve"> шт.</w:t>
      </w:r>
      <w:r w:rsidRPr="00A0171D">
        <w:t>);</w:t>
      </w:r>
    </w:p>
    <w:p w14:paraId="26655351" w14:textId="18A7E131" w:rsidR="002A0982" w:rsidRPr="00A0171D" w:rsidRDefault="002A0982" w:rsidP="00AE09D3">
      <w:pPr>
        <w:spacing w:line="360" w:lineRule="auto"/>
        <w:ind w:firstLine="709"/>
        <w:jc w:val="both"/>
      </w:pPr>
      <w:r w:rsidRPr="00A0171D">
        <w:t>- расходомер на ВЗУ;</w:t>
      </w:r>
    </w:p>
    <w:p w14:paraId="61C95D95" w14:textId="5EDC7C82" w:rsidR="00A5306D" w:rsidRPr="00A0171D" w:rsidRDefault="00906E8B" w:rsidP="00A5306D">
      <w:pPr>
        <w:spacing w:line="360" w:lineRule="auto"/>
        <w:ind w:firstLine="709"/>
        <w:jc w:val="both"/>
      </w:pPr>
      <w:r w:rsidRPr="00A0171D">
        <w:t>- греющий кабель</w:t>
      </w:r>
      <w:r w:rsidR="00A5306D" w:rsidRPr="00A0171D">
        <w:t xml:space="preserve"> для обогрева емкости с ГХН;</w:t>
      </w:r>
    </w:p>
    <w:p w14:paraId="04045CD6" w14:textId="191DC020" w:rsidR="00692CAD" w:rsidRPr="00A0171D" w:rsidRDefault="00692CAD" w:rsidP="00AE09D3">
      <w:pPr>
        <w:spacing w:line="360" w:lineRule="auto"/>
        <w:ind w:firstLine="709"/>
        <w:jc w:val="both"/>
      </w:pPr>
    </w:p>
    <w:p w14:paraId="2560434C" w14:textId="58BB1BD4" w:rsidR="00B62B15" w:rsidRPr="00A0171D" w:rsidRDefault="00B62B15" w:rsidP="00AE09D3">
      <w:pPr>
        <w:spacing w:line="360" w:lineRule="auto"/>
        <w:ind w:firstLine="709"/>
        <w:jc w:val="both"/>
      </w:pPr>
      <w:r w:rsidRPr="00A0171D">
        <w:t>На лицевой панели:</w:t>
      </w:r>
    </w:p>
    <w:p w14:paraId="1D277919" w14:textId="4F726EA6" w:rsidR="00B62B15" w:rsidRPr="00A0171D" w:rsidRDefault="00B62B15" w:rsidP="00AE09D3">
      <w:pPr>
        <w:spacing w:line="360" w:lineRule="auto"/>
        <w:ind w:firstLine="709"/>
        <w:jc w:val="both"/>
      </w:pPr>
      <w:r w:rsidRPr="00A0171D">
        <w:t>- лампа «Сеть» (зеленая);</w:t>
      </w:r>
    </w:p>
    <w:p w14:paraId="740BBF20" w14:textId="0E64C409" w:rsidR="00DB285B" w:rsidRPr="00A0171D" w:rsidRDefault="00DB285B" w:rsidP="00AE09D3">
      <w:pPr>
        <w:spacing w:line="360" w:lineRule="auto"/>
        <w:ind w:firstLine="709"/>
        <w:jc w:val="both"/>
      </w:pPr>
      <w:r w:rsidRPr="00A0171D">
        <w:t>- кнопка аварийной остановки («грибок»);</w:t>
      </w:r>
    </w:p>
    <w:p w14:paraId="6A3446BC" w14:textId="47A66C54" w:rsidR="00B62B15" w:rsidRPr="00A0171D" w:rsidRDefault="00B62B15" w:rsidP="00AE09D3">
      <w:pPr>
        <w:spacing w:line="360" w:lineRule="auto"/>
        <w:ind w:firstLine="709"/>
        <w:jc w:val="both"/>
      </w:pPr>
      <w:r w:rsidRPr="00A0171D">
        <w:t>-</w:t>
      </w:r>
      <w:r w:rsidR="00F50DCB" w:rsidRPr="00A0171D">
        <w:t xml:space="preserve"> панель оператора ИПП120</w:t>
      </w:r>
      <w:r w:rsidRPr="00A0171D">
        <w:t>;</w:t>
      </w:r>
    </w:p>
    <w:p w14:paraId="519BFE81" w14:textId="77777777" w:rsidR="00B62B15" w:rsidRPr="00A0171D" w:rsidRDefault="00B62B15" w:rsidP="00AE09D3">
      <w:pPr>
        <w:spacing w:line="360" w:lineRule="auto"/>
        <w:ind w:firstLine="709"/>
        <w:jc w:val="both"/>
      </w:pPr>
    </w:p>
    <w:p w14:paraId="610A7035" w14:textId="27425F40" w:rsidR="00AE09D3" w:rsidRPr="00A0171D" w:rsidRDefault="00AE09D3" w:rsidP="00AE09D3">
      <w:pPr>
        <w:spacing w:line="360" w:lineRule="auto"/>
        <w:ind w:firstLine="709"/>
        <w:jc w:val="both"/>
      </w:pPr>
    </w:p>
    <w:p w14:paraId="384CE3C1" w14:textId="78CA4438" w:rsidR="005B34D8" w:rsidRPr="00A0171D" w:rsidRDefault="005B34D8" w:rsidP="00AE09D3">
      <w:pPr>
        <w:spacing w:line="360" w:lineRule="auto"/>
        <w:ind w:firstLine="709"/>
        <w:jc w:val="both"/>
      </w:pPr>
    </w:p>
    <w:p w14:paraId="02A801C6" w14:textId="0258ABED" w:rsidR="005B34D8" w:rsidRPr="00A0171D" w:rsidRDefault="005B34D8" w:rsidP="00AE09D3">
      <w:pPr>
        <w:spacing w:line="360" w:lineRule="auto"/>
        <w:ind w:firstLine="709"/>
        <w:jc w:val="both"/>
      </w:pPr>
    </w:p>
    <w:p w14:paraId="1EC84FE9" w14:textId="05AE5996" w:rsidR="005B34D8" w:rsidRPr="00A0171D" w:rsidRDefault="005B34D8" w:rsidP="00AE09D3">
      <w:pPr>
        <w:spacing w:line="360" w:lineRule="auto"/>
        <w:ind w:firstLine="709"/>
        <w:jc w:val="both"/>
      </w:pPr>
    </w:p>
    <w:p w14:paraId="0CAF8751" w14:textId="44E6EE44" w:rsidR="005B34D8" w:rsidRPr="00A0171D" w:rsidRDefault="005B34D8" w:rsidP="00AE09D3">
      <w:pPr>
        <w:spacing w:line="360" w:lineRule="auto"/>
        <w:ind w:firstLine="709"/>
        <w:jc w:val="both"/>
      </w:pPr>
    </w:p>
    <w:p w14:paraId="6A4F7740" w14:textId="059EB635" w:rsidR="005B34D8" w:rsidRPr="00A0171D" w:rsidRDefault="005B34D8" w:rsidP="00AE09D3">
      <w:pPr>
        <w:spacing w:line="360" w:lineRule="auto"/>
        <w:ind w:firstLine="709"/>
        <w:jc w:val="both"/>
      </w:pPr>
    </w:p>
    <w:p w14:paraId="34C0CE92" w14:textId="63C17D2C" w:rsidR="005B34D8" w:rsidRPr="00A0171D" w:rsidRDefault="005B34D8" w:rsidP="00AE09D3">
      <w:pPr>
        <w:spacing w:line="360" w:lineRule="auto"/>
        <w:ind w:firstLine="709"/>
        <w:jc w:val="both"/>
      </w:pPr>
    </w:p>
    <w:p w14:paraId="10EBDB6D" w14:textId="4730C0C0" w:rsidR="005B34D8" w:rsidRPr="00A0171D" w:rsidRDefault="005B34D8" w:rsidP="00AE09D3">
      <w:pPr>
        <w:spacing w:line="360" w:lineRule="auto"/>
        <w:ind w:firstLine="709"/>
        <w:jc w:val="both"/>
      </w:pPr>
    </w:p>
    <w:p w14:paraId="345F68A8" w14:textId="77777777" w:rsidR="00EB0C6F" w:rsidRPr="00A0171D" w:rsidRDefault="00EB0C6F" w:rsidP="00AE09D3">
      <w:pPr>
        <w:spacing w:line="360" w:lineRule="auto"/>
        <w:ind w:firstLine="709"/>
        <w:jc w:val="both"/>
      </w:pPr>
    </w:p>
    <w:p w14:paraId="143172AC" w14:textId="4808DB58" w:rsidR="005B34D8" w:rsidRPr="00A0171D" w:rsidRDefault="005B34D8" w:rsidP="00AE09D3">
      <w:pPr>
        <w:spacing w:line="360" w:lineRule="auto"/>
        <w:ind w:firstLine="709"/>
        <w:jc w:val="both"/>
      </w:pPr>
    </w:p>
    <w:p w14:paraId="5E350F28" w14:textId="77777777" w:rsidR="005B34D8" w:rsidRPr="00A0171D" w:rsidRDefault="005B34D8" w:rsidP="00AE09D3">
      <w:pPr>
        <w:spacing w:line="360" w:lineRule="auto"/>
        <w:ind w:firstLine="709"/>
        <w:jc w:val="both"/>
      </w:pPr>
    </w:p>
    <w:p w14:paraId="5C13B6EF" w14:textId="2AF8AC1D" w:rsidR="006A5AC0" w:rsidRPr="00A0171D" w:rsidRDefault="006A5AC0" w:rsidP="00EB0C6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0171D">
        <w:rPr>
          <w:b/>
          <w:bCs/>
          <w:sz w:val="28"/>
          <w:szCs w:val="28"/>
        </w:rPr>
        <w:lastRenderedPageBreak/>
        <w:t>Программная часть</w:t>
      </w:r>
    </w:p>
    <w:p w14:paraId="6DD0E313" w14:textId="0431F228" w:rsidR="003832A3" w:rsidRPr="00A0171D" w:rsidRDefault="005B34D8" w:rsidP="00AE09D3">
      <w:pPr>
        <w:spacing w:line="360" w:lineRule="auto"/>
        <w:ind w:firstLine="709"/>
        <w:jc w:val="both"/>
      </w:pPr>
      <w:r w:rsidRPr="00A0171D">
        <w:t xml:space="preserve">ШУ должен реализовать программу управления дозаторами ГХН </w:t>
      </w:r>
      <w:r w:rsidR="003832A3" w:rsidRPr="00A0171D">
        <w:t>в соответствии с заданными параметрами. Способ управления – цифровой (</w:t>
      </w:r>
      <w:r w:rsidR="003832A3" w:rsidRPr="00A0171D">
        <w:rPr>
          <w:lang w:val="en-US"/>
        </w:rPr>
        <w:t>RS</w:t>
      </w:r>
      <w:r w:rsidR="003832A3" w:rsidRPr="00A0171D">
        <w:t xml:space="preserve">-485, </w:t>
      </w:r>
      <w:r w:rsidR="003832A3" w:rsidRPr="00A0171D">
        <w:rPr>
          <w:lang w:val="en-US"/>
        </w:rPr>
        <w:t>Modbus</w:t>
      </w:r>
      <w:r w:rsidR="003832A3" w:rsidRPr="00A0171D">
        <w:t xml:space="preserve"> </w:t>
      </w:r>
      <w:r w:rsidR="003832A3" w:rsidRPr="00A0171D">
        <w:rPr>
          <w:lang w:val="en-US"/>
        </w:rPr>
        <w:t>RTU</w:t>
      </w:r>
      <w:r w:rsidR="003832A3" w:rsidRPr="00A0171D">
        <w:t>). Таблица основных регистров дозатора представлена в таблице 1.</w:t>
      </w:r>
    </w:p>
    <w:p w14:paraId="0B23A5E7" w14:textId="6322E08F" w:rsidR="004A1414" w:rsidRPr="00A0171D" w:rsidRDefault="004A1414" w:rsidP="004A1414">
      <w:pPr>
        <w:spacing w:line="360" w:lineRule="auto"/>
        <w:ind w:firstLine="709"/>
        <w:jc w:val="right"/>
        <w:rPr>
          <w:b/>
          <w:bCs/>
        </w:rPr>
      </w:pPr>
      <w:r w:rsidRPr="00A0171D">
        <w:rPr>
          <w:b/>
          <w:bCs/>
        </w:rPr>
        <w:t>Таблица 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4539"/>
        <w:gridCol w:w="3686"/>
      </w:tblGrid>
      <w:tr w:rsidR="003832A3" w:rsidRPr="00A0171D" w14:paraId="35605C7B" w14:textId="77777777" w:rsidTr="004A1414">
        <w:tc>
          <w:tcPr>
            <w:tcW w:w="1126" w:type="dxa"/>
            <w:shd w:val="clear" w:color="auto" w:fill="auto"/>
            <w:vAlign w:val="center"/>
          </w:tcPr>
          <w:p w14:paraId="7A600832" w14:textId="77777777" w:rsidR="003832A3" w:rsidRPr="00A0171D" w:rsidRDefault="003832A3" w:rsidP="00707517">
            <w:pPr>
              <w:widowControl w:val="0"/>
              <w:jc w:val="center"/>
              <w:rPr>
                <w:b/>
              </w:rPr>
            </w:pPr>
            <w:r w:rsidRPr="00A0171D">
              <w:rPr>
                <w:b/>
              </w:rPr>
              <w:t xml:space="preserve">Адрес регистра </w:t>
            </w:r>
            <w:proofErr w:type="spellStart"/>
            <w:r w:rsidRPr="00A0171D">
              <w:rPr>
                <w:b/>
              </w:rPr>
              <w:t>Modbus</w:t>
            </w:r>
            <w:proofErr w:type="spellEnd"/>
            <w:r w:rsidRPr="00A0171D">
              <w:rPr>
                <w:b/>
              </w:rPr>
              <w:t xml:space="preserve"> (</w:t>
            </w:r>
            <w:proofErr w:type="spellStart"/>
            <w:r w:rsidRPr="00A0171D">
              <w:rPr>
                <w:b/>
              </w:rPr>
              <w:t>dec</w:t>
            </w:r>
            <w:proofErr w:type="spellEnd"/>
            <w:r w:rsidRPr="00A0171D">
              <w:rPr>
                <w:b/>
              </w:rPr>
              <w:t>)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1275A14" w14:textId="77777777" w:rsidR="003832A3" w:rsidRPr="00A0171D" w:rsidRDefault="003832A3" w:rsidP="00707517">
            <w:pPr>
              <w:widowControl w:val="0"/>
              <w:jc w:val="center"/>
              <w:rPr>
                <w:b/>
              </w:rPr>
            </w:pPr>
            <w:r w:rsidRPr="00A0171D">
              <w:rPr>
                <w:b/>
              </w:rPr>
              <w:t>Описание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B78B1A" w14:textId="77777777" w:rsidR="003832A3" w:rsidRPr="00A0171D" w:rsidRDefault="003832A3" w:rsidP="003832A3">
            <w:pPr>
              <w:widowControl w:val="0"/>
              <w:jc w:val="center"/>
              <w:rPr>
                <w:b/>
              </w:rPr>
            </w:pPr>
            <w:r w:rsidRPr="00A0171D">
              <w:rPr>
                <w:b/>
              </w:rPr>
              <w:t>Диапазон значений</w:t>
            </w:r>
          </w:p>
        </w:tc>
      </w:tr>
      <w:tr w:rsidR="003832A3" w:rsidRPr="00A0171D" w14:paraId="6F38716E" w14:textId="77777777" w:rsidTr="004A1414">
        <w:tc>
          <w:tcPr>
            <w:tcW w:w="1126" w:type="dxa"/>
            <w:shd w:val="clear" w:color="auto" w:fill="auto"/>
            <w:vAlign w:val="center"/>
          </w:tcPr>
          <w:p w14:paraId="4CC8B439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0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AB6CADE" w14:textId="77777777" w:rsidR="003832A3" w:rsidRPr="00A0171D" w:rsidRDefault="003832A3" w:rsidP="00707517">
            <w:pPr>
              <w:widowControl w:val="0"/>
            </w:pPr>
            <w:r w:rsidRPr="00A0171D">
              <w:t>Скорость дозирования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919085" w14:textId="77777777" w:rsidR="003832A3" w:rsidRPr="00A0171D" w:rsidRDefault="003832A3" w:rsidP="00707517">
            <w:pPr>
              <w:widowControl w:val="0"/>
            </w:pPr>
            <w:r w:rsidRPr="00A0171D">
              <w:t>1 – скорость дозирования 1 мл/с</w:t>
            </w:r>
          </w:p>
          <w:p w14:paraId="28623168" w14:textId="77777777" w:rsidR="003832A3" w:rsidRPr="00A0171D" w:rsidRDefault="003832A3" w:rsidP="00707517">
            <w:pPr>
              <w:widowControl w:val="0"/>
            </w:pPr>
            <w:r w:rsidRPr="00A0171D">
              <w:t>2 – скорость дозирования 2 мл/с</w:t>
            </w:r>
          </w:p>
          <w:p w14:paraId="5A0E3C9E" w14:textId="77777777" w:rsidR="003832A3" w:rsidRPr="00A0171D" w:rsidRDefault="003832A3" w:rsidP="00707517">
            <w:pPr>
              <w:widowControl w:val="0"/>
            </w:pPr>
            <w:r w:rsidRPr="00A0171D">
              <w:t>3 – скорость дозирования 3 мл/с</w:t>
            </w:r>
          </w:p>
        </w:tc>
      </w:tr>
      <w:tr w:rsidR="003832A3" w:rsidRPr="00A0171D" w14:paraId="3E5F73FA" w14:textId="77777777" w:rsidTr="004A1414">
        <w:tc>
          <w:tcPr>
            <w:tcW w:w="1126" w:type="dxa"/>
            <w:shd w:val="clear" w:color="auto" w:fill="auto"/>
            <w:vAlign w:val="center"/>
          </w:tcPr>
          <w:p w14:paraId="636488B6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1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2DDA2C8" w14:textId="77777777" w:rsidR="003832A3" w:rsidRPr="00A0171D" w:rsidRDefault="003832A3" w:rsidP="00707517">
            <w:pPr>
              <w:widowControl w:val="0"/>
            </w:pPr>
            <w:r w:rsidRPr="00A0171D">
              <w:t>Режим полуавтоматической калибровки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BAA561" w14:textId="77777777" w:rsidR="003832A3" w:rsidRPr="00A0171D" w:rsidRDefault="003832A3" w:rsidP="00707517">
            <w:pPr>
              <w:widowControl w:val="0"/>
            </w:pPr>
            <w:r w:rsidRPr="00A0171D">
              <w:t>0 – выключить</w:t>
            </w:r>
          </w:p>
          <w:p w14:paraId="32674218" w14:textId="77777777" w:rsidR="003832A3" w:rsidRPr="00A0171D" w:rsidRDefault="003832A3" w:rsidP="00707517">
            <w:pPr>
              <w:widowControl w:val="0"/>
            </w:pPr>
            <w:r w:rsidRPr="00A0171D">
              <w:t>1 – включить</w:t>
            </w:r>
          </w:p>
        </w:tc>
      </w:tr>
      <w:tr w:rsidR="003832A3" w:rsidRPr="00A0171D" w14:paraId="427CC1FA" w14:textId="77777777" w:rsidTr="004A1414">
        <w:tc>
          <w:tcPr>
            <w:tcW w:w="1126" w:type="dxa"/>
            <w:shd w:val="clear" w:color="auto" w:fill="auto"/>
            <w:vAlign w:val="center"/>
          </w:tcPr>
          <w:p w14:paraId="6EF10ED1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2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0D24F54" w14:textId="77777777" w:rsidR="003832A3" w:rsidRPr="00A0171D" w:rsidRDefault="003832A3" w:rsidP="00707517">
            <w:pPr>
              <w:widowControl w:val="0"/>
            </w:pPr>
            <w:r w:rsidRPr="00A0171D">
              <w:t>Объем дозы жидкости, мл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3A1678" w14:textId="77777777" w:rsidR="003832A3" w:rsidRPr="00A0171D" w:rsidRDefault="003832A3" w:rsidP="00707517">
            <w:pPr>
              <w:widowControl w:val="0"/>
            </w:pPr>
            <w:r w:rsidRPr="00A0171D">
              <w:t>0…65535</w:t>
            </w:r>
          </w:p>
        </w:tc>
      </w:tr>
      <w:tr w:rsidR="003832A3" w:rsidRPr="00A0171D" w14:paraId="264A9058" w14:textId="77777777" w:rsidTr="004A1414">
        <w:tc>
          <w:tcPr>
            <w:tcW w:w="1126" w:type="dxa"/>
            <w:shd w:val="clear" w:color="auto" w:fill="auto"/>
            <w:vAlign w:val="center"/>
          </w:tcPr>
          <w:p w14:paraId="472A5921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3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EAA2181" w14:textId="77777777" w:rsidR="003832A3" w:rsidRPr="00A0171D" w:rsidRDefault="003832A3" w:rsidP="00707517">
            <w:pPr>
              <w:widowControl w:val="0"/>
            </w:pPr>
            <w:r w:rsidRPr="00A0171D">
              <w:t>Расчетная длительность работы для заданного объема дозы, 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D41587" w14:textId="77777777" w:rsidR="003832A3" w:rsidRPr="00A0171D" w:rsidRDefault="003832A3" w:rsidP="00707517">
            <w:pPr>
              <w:widowControl w:val="0"/>
            </w:pPr>
          </w:p>
        </w:tc>
      </w:tr>
      <w:tr w:rsidR="003832A3" w:rsidRPr="00A0171D" w14:paraId="56FB3E56" w14:textId="77777777" w:rsidTr="004A1414">
        <w:tc>
          <w:tcPr>
            <w:tcW w:w="1126" w:type="dxa"/>
            <w:shd w:val="clear" w:color="auto" w:fill="auto"/>
            <w:vAlign w:val="center"/>
          </w:tcPr>
          <w:p w14:paraId="15905192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4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C95FA18" w14:textId="77777777" w:rsidR="003832A3" w:rsidRPr="00A0171D" w:rsidRDefault="003832A3" w:rsidP="00707517">
            <w:pPr>
              <w:widowControl w:val="0"/>
            </w:pPr>
            <w:r w:rsidRPr="00A0171D">
              <w:t>Заданная длительность паузы, 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A8636F" w14:textId="77777777" w:rsidR="003832A3" w:rsidRPr="00A0171D" w:rsidRDefault="003832A3" w:rsidP="00707517">
            <w:pPr>
              <w:widowControl w:val="0"/>
            </w:pPr>
            <w:r w:rsidRPr="00A0171D">
              <w:t>0…65535</w:t>
            </w:r>
          </w:p>
        </w:tc>
      </w:tr>
      <w:tr w:rsidR="003832A3" w:rsidRPr="00A0171D" w14:paraId="605A47FC" w14:textId="77777777" w:rsidTr="004A1414">
        <w:tc>
          <w:tcPr>
            <w:tcW w:w="1126" w:type="dxa"/>
            <w:shd w:val="clear" w:color="auto" w:fill="auto"/>
            <w:vAlign w:val="center"/>
          </w:tcPr>
          <w:p w14:paraId="7F935F1A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5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3B46965" w14:textId="77777777" w:rsidR="003832A3" w:rsidRPr="00A0171D" w:rsidRDefault="003832A3" w:rsidP="00707517">
            <w:pPr>
              <w:widowControl w:val="0"/>
            </w:pPr>
            <w:r w:rsidRPr="00A0171D">
              <w:t>Внутренняя температура насоса, 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3C38C2" w14:textId="77777777" w:rsidR="003832A3" w:rsidRPr="00A0171D" w:rsidRDefault="003832A3" w:rsidP="00707517">
            <w:pPr>
              <w:widowControl w:val="0"/>
            </w:pPr>
          </w:p>
        </w:tc>
      </w:tr>
      <w:tr w:rsidR="003832A3" w:rsidRPr="00A0171D" w14:paraId="2AEBFBEA" w14:textId="77777777" w:rsidTr="004A1414">
        <w:tc>
          <w:tcPr>
            <w:tcW w:w="1126" w:type="dxa"/>
            <w:shd w:val="clear" w:color="auto" w:fill="auto"/>
            <w:vAlign w:val="center"/>
          </w:tcPr>
          <w:p w14:paraId="028882C4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6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A0D421D" w14:textId="77777777" w:rsidR="003832A3" w:rsidRPr="00A0171D" w:rsidRDefault="003832A3" w:rsidP="00707517">
            <w:pPr>
              <w:widowControl w:val="0"/>
            </w:pPr>
            <w:r w:rsidRPr="00A0171D">
              <w:t>Длительность непрерывной работы, ч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AE331E" w14:textId="77777777" w:rsidR="003832A3" w:rsidRPr="00A0171D" w:rsidRDefault="003832A3" w:rsidP="00707517">
            <w:pPr>
              <w:widowControl w:val="0"/>
            </w:pPr>
          </w:p>
        </w:tc>
      </w:tr>
      <w:tr w:rsidR="003832A3" w:rsidRPr="00A0171D" w14:paraId="5F93A5F1" w14:textId="77777777" w:rsidTr="004A1414">
        <w:tc>
          <w:tcPr>
            <w:tcW w:w="1126" w:type="dxa"/>
            <w:shd w:val="clear" w:color="auto" w:fill="auto"/>
            <w:vAlign w:val="center"/>
          </w:tcPr>
          <w:p w14:paraId="3A2BF6C8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7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3A72807" w14:textId="77777777" w:rsidR="003832A3" w:rsidRPr="00A0171D" w:rsidRDefault="003832A3" w:rsidP="00707517">
            <w:pPr>
              <w:widowControl w:val="0"/>
            </w:pPr>
            <w:r w:rsidRPr="00A0171D">
              <w:t>Длительность непрерывной работы, мин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B7786B" w14:textId="77777777" w:rsidR="003832A3" w:rsidRPr="00A0171D" w:rsidRDefault="003832A3" w:rsidP="00707517">
            <w:pPr>
              <w:widowControl w:val="0"/>
            </w:pPr>
          </w:p>
        </w:tc>
      </w:tr>
      <w:tr w:rsidR="003832A3" w:rsidRPr="00A0171D" w14:paraId="30602332" w14:textId="77777777" w:rsidTr="004A1414">
        <w:tc>
          <w:tcPr>
            <w:tcW w:w="1126" w:type="dxa"/>
            <w:shd w:val="clear" w:color="auto" w:fill="auto"/>
            <w:vAlign w:val="center"/>
          </w:tcPr>
          <w:p w14:paraId="3E51FF2B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8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AB6EEAF" w14:textId="77777777" w:rsidR="003832A3" w:rsidRPr="00A0171D" w:rsidRDefault="003832A3" w:rsidP="00707517">
            <w:pPr>
              <w:widowControl w:val="0"/>
            </w:pPr>
            <w:r w:rsidRPr="00A0171D">
              <w:t>Длительность непрерывной работы, 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EF9628" w14:textId="77777777" w:rsidR="003832A3" w:rsidRPr="00A0171D" w:rsidRDefault="003832A3" w:rsidP="00707517">
            <w:pPr>
              <w:widowControl w:val="0"/>
            </w:pPr>
          </w:p>
        </w:tc>
      </w:tr>
      <w:tr w:rsidR="003832A3" w:rsidRPr="00A0171D" w14:paraId="160231FA" w14:textId="77777777" w:rsidTr="004A1414">
        <w:tc>
          <w:tcPr>
            <w:tcW w:w="1126" w:type="dxa"/>
            <w:shd w:val="clear" w:color="auto" w:fill="auto"/>
            <w:vAlign w:val="center"/>
          </w:tcPr>
          <w:p w14:paraId="73330483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9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740FD25" w14:textId="77777777" w:rsidR="003832A3" w:rsidRPr="00A0171D" w:rsidRDefault="003832A3" w:rsidP="00707517">
            <w:pPr>
              <w:widowControl w:val="0"/>
            </w:pPr>
            <w:r w:rsidRPr="00A0171D">
              <w:t>Состояние внешнего датчика уровня реагента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3C291D" w14:textId="77777777" w:rsidR="003832A3" w:rsidRPr="00A0171D" w:rsidRDefault="003832A3" w:rsidP="00707517">
            <w:pPr>
              <w:widowControl w:val="0"/>
            </w:pPr>
          </w:p>
        </w:tc>
      </w:tr>
      <w:tr w:rsidR="003832A3" w:rsidRPr="00A0171D" w14:paraId="3C7BAC11" w14:textId="77777777" w:rsidTr="004A1414">
        <w:tc>
          <w:tcPr>
            <w:tcW w:w="1126" w:type="dxa"/>
            <w:shd w:val="clear" w:color="auto" w:fill="auto"/>
            <w:vAlign w:val="center"/>
          </w:tcPr>
          <w:p w14:paraId="6D4401A2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10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4FF9E6F" w14:textId="77777777" w:rsidR="003832A3" w:rsidRPr="00A0171D" w:rsidRDefault="003832A3" w:rsidP="00707517">
            <w:pPr>
              <w:widowControl w:val="0"/>
            </w:pPr>
            <w:r w:rsidRPr="00A0171D">
              <w:t xml:space="preserve">Адрес в сети </w:t>
            </w:r>
            <w:proofErr w:type="spellStart"/>
            <w:r w:rsidRPr="00A0171D">
              <w:t>Modbus</w:t>
            </w:r>
            <w:proofErr w:type="spellEnd"/>
            <w:r w:rsidRPr="00A0171D">
              <w:t xml:space="preserve"> (</w:t>
            </w:r>
            <w:proofErr w:type="spellStart"/>
            <w:r w:rsidRPr="00A0171D">
              <w:t>Slave</w:t>
            </w:r>
            <w:proofErr w:type="spellEnd"/>
            <w:r w:rsidRPr="00A0171D">
              <w:t xml:space="preserve"> ID)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6DE875" w14:textId="77777777" w:rsidR="003832A3" w:rsidRPr="00A0171D" w:rsidRDefault="003832A3" w:rsidP="00707517">
            <w:pPr>
              <w:widowControl w:val="0"/>
            </w:pPr>
            <w:r w:rsidRPr="00A0171D">
              <w:t>1 … 250</w:t>
            </w:r>
          </w:p>
        </w:tc>
      </w:tr>
      <w:tr w:rsidR="003832A3" w:rsidRPr="00A0171D" w14:paraId="156DCF52" w14:textId="77777777" w:rsidTr="004A1414">
        <w:tc>
          <w:tcPr>
            <w:tcW w:w="1126" w:type="dxa"/>
            <w:shd w:val="clear" w:color="auto" w:fill="auto"/>
            <w:vAlign w:val="center"/>
          </w:tcPr>
          <w:p w14:paraId="6F84E0AA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11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7ABC774" w14:textId="77777777" w:rsidR="003832A3" w:rsidRPr="00A0171D" w:rsidRDefault="003832A3" w:rsidP="00707517">
            <w:pPr>
              <w:widowControl w:val="0"/>
            </w:pPr>
            <w:r w:rsidRPr="00A0171D">
              <w:t>Скорость (бод)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0F83FB" w14:textId="77777777" w:rsidR="003832A3" w:rsidRPr="00A0171D" w:rsidRDefault="003832A3" w:rsidP="00707517">
            <w:pPr>
              <w:widowControl w:val="0"/>
            </w:pPr>
            <w:r w:rsidRPr="00A0171D">
              <w:t>0 – 9600</w:t>
            </w:r>
          </w:p>
          <w:p w14:paraId="12472208" w14:textId="77777777" w:rsidR="003832A3" w:rsidRPr="00A0171D" w:rsidRDefault="003832A3" w:rsidP="00707517">
            <w:pPr>
              <w:widowControl w:val="0"/>
            </w:pPr>
            <w:r w:rsidRPr="00A0171D">
              <w:t>1 – 14400</w:t>
            </w:r>
          </w:p>
          <w:p w14:paraId="4DF14B79" w14:textId="77777777" w:rsidR="003832A3" w:rsidRPr="00A0171D" w:rsidRDefault="003832A3" w:rsidP="00707517">
            <w:pPr>
              <w:widowControl w:val="0"/>
            </w:pPr>
            <w:r w:rsidRPr="00A0171D">
              <w:t>2 – 19200</w:t>
            </w:r>
          </w:p>
          <w:p w14:paraId="3CE92E22" w14:textId="77777777" w:rsidR="003832A3" w:rsidRPr="00A0171D" w:rsidRDefault="003832A3" w:rsidP="00707517">
            <w:pPr>
              <w:widowControl w:val="0"/>
            </w:pPr>
            <w:r w:rsidRPr="00A0171D">
              <w:t>3 – 38400</w:t>
            </w:r>
          </w:p>
          <w:p w14:paraId="589BABA3" w14:textId="77777777" w:rsidR="003832A3" w:rsidRPr="00A0171D" w:rsidRDefault="003832A3" w:rsidP="00707517">
            <w:pPr>
              <w:widowControl w:val="0"/>
            </w:pPr>
            <w:r w:rsidRPr="00A0171D">
              <w:t>4 – 57600</w:t>
            </w:r>
          </w:p>
          <w:p w14:paraId="67146B86" w14:textId="77777777" w:rsidR="003832A3" w:rsidRPr="00A0171D" w:rsidRDefault="003832A3" w:rsidP="00707517">
            <w:pPr>
              <w:widowControl w:val="0"/>
            </w:pPr>
            <w:r w:rsidRPr="00A0171D">
              <w:t>5 – 115200</w:t>
            </w:r>
          </w:p>
        </w:tc>
      </w:tr>
      <w:tr w:rsidR="003832A3" w:rsidRPr="00A0171D" w14:paraId="15ED2AF7" w14:textId="77777777" w:rsidTr="004A1414">
        <w:tc>
          <w:tcPr>
            <w:tcW w:w="1126" w:type="dxa"/>
            <w:shd w:val="clear" w:color="auto" w:fill="auto"/>
            <w:vAlign w:val="center"/>
          </w:tcPr>
          <w:p w14:paraId="30B735E3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12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F9B08AC" w14:textId="77777777" w:rsidR="003832A3" w:rsidRPr="00A0171D" w:rsidRDefault="003832A3" w:rsidP="00707517">
            <w:pPr>
              <w:widowControl w:val="0"/>
            </w:pPr>
            <w:r w:rsidRPr="00A0171D">
              <w:t>Количество стоп-бит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A8AC10" w14:textId="77777777" w:rsidR="003832A3" w:rsidRPr="00A0171D" w:rsidRDefault="003832A3" w:rsidP="00707517">
            <w:pPr>
              <w:widowControl w:val="0"/>
            </w:pPr>
            <w:r w:rsidRPr="00A0171D">
              <w:t>0 – 1 бит</w:t>
            </w:r>
          </w:p>
          <w:p w14:paraId="56DDCC22" w14:textId="77777777" w:rsidR="003832A3" w:rsidRPr="00A0171D" w:rsidRDefault="003832A3" w:rsidP="00707517">
            <w:pPr>
              <w:widowControl w:val="0"/>
            </w:pPr>
            <w:r w:rsidRPr="00A0171D">
              <w:t>1 – 2 бит</w:t>
            </w:r>
          </w:p>
        </w:tc>
      </w:tr>
      <w:tr w:rsidR="003832A3" w:rsidRPr="00A0171D" w14:paraId="6FF07070" w14:textId="77777777" w:rsidTr="004A1414">
        <w:tc>
          <w:tcPr>
            <w:tcW w:w="1126" w:type="dxa"/>
            <w:shd w:val="clear" w:color="auto" w:fill="auto"/>
            <w:vAlign w:val="center"/>
          </w:tcPr>
          <w:p w14:paraId="46960DD0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13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59CB45D" w14:textId="77777777" w:rsidR="003832A3" w:rsidRPr="00A0171D" w:rsidRDefault="003832A3" w:rsidP="00707517">
            <w:pPr>
              <w:widowControl w:val="0"/>
            </w:pPr>
            <w:r w:rsidRPr="00A0171D">
              <w:t>Блокировка работы насоса при срабатывании внешнего датчика уровня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C0186B" w14:textId="77777777" w:rsidR="003832A3" w:rsidRPr="00A0171D" w:rsidRDefault="003832A3" w:rsidP="00707517">
            <w:pPr>
              <w:widowControl w:val="0"/>
            </w:pPr>
            <w:r w:rsidRPr="00A0171D">
              <w:t>0 – не блокировать работу</w:t>
            </w:r>
          </w:p>
          <w:p w14:paraId="4F75A965" w14:textId="77777777" w:rsidR="003832A3" w:rsidRPr="00A0171D" w:rsidRDefault="003832A3" w:rsidP="00707517">
            <w:pPr>
              <w:widowControl w:val="0"/>
            </w:pPr>
            <w:r w:rsidRPr="00A0171D">
              <w:t>1 – блокировать работу</w:t>
            </w:r>
          </w:p>
        </w:tc>
      </w:tr>
      <w:tr w:rsidR="003832A3" w:rsidRPr="00A0171D" w14:paraId="1206DC64" w14:textId="77777777" w:rsidTr="004A1414">
        <w:tc>
          <w:tcPr>
            <w:tcW w:w="1126" w:type="dxa"/>
            <w:shd w:val="clear" w:color="auto" w:fill="auto"/>
            <w:vAlign w:val="center"/>
          </w:tcPr>
          <w:p w14:paraId="76167657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14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6C6D8F9" w14:textId="77777777" w:rsidR="003832A3" w:rsidRPr="00A0171D" w:rsidRDefault="003832A3" w:rsidP="00707517">
            <w:pPr>
              <w:widowControl w:val="0"/>
            </w:pPr>
            <w:r w:rsidRPr="00A0171D">
              <w:t>Включение/выключение насоса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7E9B8E" w14:textId="77777777" w:rsidR="003832A3" w:rsidRPr="00A0171D" w:rsidRDefault="003832A3" w:rsidP="00707517">
            <w:pPr>
              <w:widowControl w:val="0"/>
            </w:pPr>
            <w:r w:rsidRPr="00A0171D">
              <w:t>0 – выключен</w:t>
            </w:r>
          </w:p>
          <w:p w14:paraId="05225AED" w14:textId="77777777" w:rsidR="003832A3" w:rsidRPr="00A0171D" w:rsidRDefault="003832A3" w:rsidP="00707517">
            <w:pPr>
              <w:widowControl w:val="0"/>
            </w:pPr>
            <w:r w:rsidRPr="00A0171D">
              <w:t>1 - включен</w:t>
            </w:r>
          </w:p>
        </w:tc>
      </w:tr>
      <w:tr w:rsidR="003832A3" w:rsidRPr="00A0171D" w14:paraId="553F13C4" w14:textId="77777777" w:rsidTr="004A1414">
        <w:tc>
          <w:tcPr>
            <w:tcW w:w="1126" w:type="dxa"/>
            <w:shd w:val="clear" w:color="auto" w:fill="auto"/>
            <w:vAlign w:val="center"/>
          </w:tcPr>
          <w:p w14:paraId="2C4194D6" w14:textId="77777777" w:rsidR="003832A3" w:rsidRPr="00A0171D" w:rsidRDefault="003832A3" w:rsidP="00707517">
            <w:pPr>
              <w:widowControl w:val="0"/>
              <w:jc w:val="center"/>
            </w:pPr>
            <w:r w:rsidRPr="00A0171D">
              <w:t>15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AF7AB88" w14:textId="77777777" w:rsidR="003832A3" w:rsidRPr="00A0171D" w:rsidRDefault="003832A3" w:rsidP="00707517">
            <w:pPr>
              <w:widowControl w:val="0"/>
            </w:pPr>
            <w:r w:rsidRPr="00A0171D">
              <w:t>PIN-код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7C7FC9" w14:textId="77777777" w:rsidR="003832A3" w:rsidRPr="00A0171D" w:rsidRDefault="003832A3" w:rsidP="00707517">
            <w:pPr>
              <w:widowControl w:val="0"/>
            </w:pPr>
            <w:r w:rsidRPr="00A0171D">
              <w:t>0…9999</w:t>
            </w:r>
          </w:p>
        </w:tc>
      </w:tr>
    </w:tbl>
    <w:p w14:paraId="0EC68E97" w14:textId="77777777" w:rsidR="003832A3" w:rsidRPr="00A0171D" w:rsidRDefault="003832A3" w:rsidP="00AE09D3">
      <w:pPr>
        <w:spacing w:line="360" w:lineRule="auto"/>
        <w:ind w:firstLine="709"/>
        <w:jc w:val="both"/>
      </w:pPr>
    </w:p>
    <w:p w14:paraId="7FFD52B3" w14:textId="004E0D99" w:rsidR="003832A3" w:rsidRPr="00A0171D" w:rsidRDefault="004A1414" w:rsidP="00AE09D3">
      <w:pPr>
        <w:spacing w:line="360" w:lineRule="auto"/>
        <w:ind w:firstLine="709"/>
        <w:jc w:val="both"/>
      </w:pPr>
      <w:r w:rsidRPr="00A0171D">
        <w:t>Должно быть предусмотрено два режима работы – автоматический (основной) и ручной.</w:t>
      </w:r>
    </w:p>
    <w:p w14:paraId="6F094C87" w14:textId="78807513" w:rsidR="00473FD7" w:rsidRPr="00A0171D" w:rsidRDefault="001E005A" w:rsidP="00AE09D3">
      <w:pPr>
        <w:spacing w:line="360" w:lineRule="auto"/>
        <w:ind w:firstLine="709"/>
        <w:jc w:val="both"/>
      </w:pPr>
      <w:r w:rsidRPr="00A0171D">
        <w:t>П</w:t>
      </w:r>
      <w:r w:rsidR="00473FD7" w:rsidRPr="00A0171D">
        <w:t>араметры работы ШУ должны отображаться на экранах ИПП120.</w:t>
      </w:r>
    </w:p>
    <w:p w14:paraId="6C1F349A" w14:textId="363D6585" w:rsidR="004A1414" w:rsidRPr="00A0171D" w:rsidRDefault="00553868" w:rsidP="00AE09D3">
      <w:pPr>
        <w:spacing w:line="360" w:lineRule="auto"/>
        <w:ind w:firstLine="709"/>
        <w:jc w:val="both"/>
      </w:pPr>
      <w:r w:rsidRPr="00A0171D">
        <w:t xml:space="preserve">Перечень </w:t>
      </w:r>
      <w:r w:rsidR="001E005A" w:rsidRPr="00A0171D">
        <w:t>п</w:t>
      </w:r>
      <w:r w:rsidRPr="00A0171D">
        <w:t>араметров приведен в таблице</w:t>
      </w:r>
      <w:r w:rsidR="003832A3" w:rsidRPr="00A0171D">
        <w:t xml:space="preserve"> 2.</w:t>
      </w:r>
    </w:p>
    <w:p w14:paraId="238D964E" w14:textId="720E93E8" w:rsidR="003832A3" w:rsidRPr="00A0171D" w:rsidRDefault="003832A3" w:rsidP="003832A3">
      <w:pPr>
        <w:spacing w:line="360" w:lineRule="auto"/>
        <w:ind w:firstLine="709"/>
        <w:jc w:val="right"/>
        <w:rPr>
          <w:b/>
          <w:bCs/>
        </w:rPr>
      </w:pPr>
      <w:r w:rsidRPr="00A0171D">
        <w:rPr>
          <w:b/>
          <w:bCs/>
        </w:rPr>
        <w:lastRenderedPageBreak/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"/>
        <w:gridCol w:w="5182"/>
        <w:gridCol w:w="1378"/>
        <w:gridCol w:w="1257"/>
        <w:gridCol w:w="943"/>
      </w:tblGrid>
      <w:tr w:rsidR="00FC1EB3" w:rsidRPr="00A0171D" w14:paraId="7FE0CD3C" w14:textId="77777777" w:rsidTr="00D565F6">
        <w:tc>
          <w:tcPr>
            <w:tcW w:w="579" w:type="dxa"/>
          </w:tcPr>
          <w:p w14:paraId="36C4C305" w14:textId="06A13674" w:rsidR="00FC1EB3" w:rsidRPr="00A0171D" w:rsidRDefault="00FC1EB3" w:rsidP="00473FD7">
            <w:pPr>
              <w:jc w:val="center"/>
              <w:rPr>
                <w:b/>
                <w:bCs/>
              </w:rPr>
            </w:pPr>
            <w:r w:rsidRPr="00A0171D">
              <w:rPr>
                <w:b/>
                <w:bCs/>
              </w:rPr>
              <w:t>№ п/п</w:t>
            </w:r>
          </w:p>
        </w:tc>
        <w:tc>
          <w:tcPr>
            <w:tcW w:w="5182" w:type="dxa"/>
          </w:tcPr>
          <w:p w14:paraId="7EA2122D" w14:textId="0C29B300" w:rsidR="00FC1EB3" w:rsidRPr="00A0171D" w:rsidRDefault="00FC1EB3" w:rsidP="00473FD7">
            <w:pPr>
              <w:jc w:val="center"/>
              <w:rPr>
                <w:b/>
                <w:bCs/>
              </w:rPr>
            </w:pPr>
            <w:r w:rsidRPr="00A0171D">
              <w:rPr>
                <w:b/>
                <w:bCs/>
              </w:rPr>
              <w:t>Технологический параметр</w:t>
            </w:r>
          </w:p>
        </w:tc>
        <w:tc>
          <w:tcPr>
            <w:tcW w:w="1378" w:type="dxa"/>
          </w:tcPr>
          <w:p w14:paraId="2BC6908C" w14:textId="3D1447E4" w:rsidR="00FC1EB3" w:rsidRPr="00A0171D" w:rsidRDefault="00FC1EB3" w:rsidP="00473FD7">
            <w:pPr>
              <w:jc w:val="center"/>
              <w:rPr>
                <w:b/>
                <w:bCs/>
              </w:rPr>
            </w:pPr>
            <w:r w:rsidRPr="00A0171D">
              <w:rPr>
                <w:b/>
                <w:bCs/>
              </w:rPr>
              <w:t>Единицы измерения</w:t>
            </w:r>
          </w:p>
        </w:tc>
        <w:tc>
          <w:tcPr>
            <w:tcW w:w="1257" w:type="dxa"/>
          </w:tcPr>
          <w:p w14:paraId="2AA03B97" w14:textId="1E833CF7" w:rsidR="00FC1EB3" w:rsidRPr="00A0171D" w:rsidRDefault="00FC1EB3" w:rsidP="00473FD7">
            <w:pPr>
              <w:jc w:val="center"/>
              <w:rPr>
                <w:b/>
                <w:bCs/>
              </w:rPr>
            </w:pPr>
            <w:r w:rsidRPr="00A0171D">
              <w:rPr>
                <w:b/>
                <w:bCs/>
              </w:rPr>
              <w:t>Диапазон значений</w:t>
            </w:r>
          </w:p>
        </w:tc>
        <w:tc>
          <w:tcPr>
            <w:tcW w:w="943" w:type="dxa"/>
          </w:tcPr>
          <w:p w14:paraId="601AD16B" w14:textId="03C34E1F" w:rsidR="00FC1EB3" w:rsidRPr="00A0171D" w:rsidRDefault="00FC1EB3" w:rsidP="00473FD7">
            <w:pPr>
              <w:jc w:val="center"/>
              <w:rPr>
                <w:b/>
                <w:bCs/>
              </w:rPr>
            </w:pPr>
            <w:r w:rsidRPr="00A0171D">
              <w:rPr>
                <w:b/>
                <w:bCs/>
              </w:rPr>
              <w:t>Доступ</w:t>
            </w:r>
          </w:p>
        </w:tc>
      </w:tr>
      <w:tr w:rsidR="00FC1EB3" w:rsidRPr="00A0171D" w14:paraId="6FBDA2DE" w14:textId="77777777" w:rsidTr="00D565F6">
        <w:tc>
          <w:tcPr>
            <w:tcW w:w="579" w:type="dxa"/>
          </w:tcPr>
          <w:p w14:paraId="32583033" w14:textId="71B2B556" w:rsidR="00FC1EB3" w:rsidRPr="00A0171D" w:rsidRDefault="00FC1EB3" w:rsidP="00473FD7">
            <w:pPr>
              <w:jc w:val="both"/>
            </w:pPr>
            <w:r w:rsidRPr="00A0171D">
              <w:t>1</w:t>
            </w:r>
          </w:p>
        </w:tc>
        <w:tc>
          <w:tcPr>
            <w:tcW w:w="5182" w:type="dxa"/>
          </w:tcPr>
          <w:p w14:paraId="6E2E6F0E" w14:textId="123F2DCC" w:rsidR="00FC1EB3" w:rsidRPr="00A0171D" w:rsidRDefault="00FC1EB3" w:rsidP="00473FD7">
            <w:pPr>
              <w:jc w:val="both"/>
              <w:rPr>
                <w:lang w:val="en-US"/>
              </w:rPr>
            </w:pPr>
            <w:r w:rsidRPr="00A0171D">
              <w:t>Потребная производительность доз</w:t>
            </w:r>
            <w:r w:rsidR="001B1AD4" w:rsidRPr="00A0171D">
              <w:t>ирования</w:t>
            </w:r>
          </w:p>
        </w:tc>
        <w:tc>
          <w:tcPr>
            <w:tcW w:w="1378" w:type="dxa"/>
          </w:tcPr>
          <w:p w14:paraId="5E105306" w14:textId="77AB7D2F" w:rsidR="00FC1EB3" w:rsidRPr="00A0171D" w:rsidRDefault="00FC1EB3" w:rsidP="00473FD7">
            <w:pPr>
              <w:jc w:val="both"/>
            </w:pPr>
            <w:r w:rsidRPr="00A0171D">
              <w:t>л/ч</w:t>
            </w:r>
          </w:p>
        </w:tc>
        <w:tc>
          <w:tcPr>
            <w:tcW w:w="1257" w:type="dxa"/>
          </w:tcPr>
          <w:p w14:paraId="06675A76" w14:textId="2D259E6A" w:rsidR="00FC1EB3" w:rsidRPr="00A0171D" w:rsidRDefault="00FC1EB3" w:rsidP="00473FD7">
            <w:pPr>
              <w:jc w:val="both"/>
            </w:pPr>
            <w:r w:rsidRPr="00A0171D">
              <w:t>0</w:t>
            </w:r>
            <w:r w:rsidR="00C020DD" w:rsidRPr="00A0171D">
              <w:t>,0</w:t>
            </w:r>
            <w:r w:rsidRPr="00A0171D">
              <w:t>…</w:t>
            </w:r>
            <w:r w:rsidR="00CA77ED" w:rsidRPr="00A0171D">
              <w:t>10</w:t>
            </w:r>
            <w:r w:rsidR="001B1AD4" w:rsidRPr="00A0171D">
              <w:t>0</w:t>
            </w:r>
            <w:r w:rsidR="00C020DD" w:rsidRPr="00A0171D">
              <w:t>,0</w:t>
            </w:r>
          </w:p>
        </w:tc>
        <w:tc>
          <w:tcPr>
            <w:tcW w:w="943" w:type="dxa"/>
          </w:tcPr>
          <w:p w14:paraId="46060369" w14:textId="631AC85E" w:rsidR="00FC1EB3" w:rsidRPr="00A0171D" w:rsidRDefault="00FC1EB3" w:rsidP="00473FD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RW</w:t>
            </w:r>
          </w:p>
        </w:tc>
      </w:tr>
      <w:tr w:rsidR="00FC1EB3" w:rsidRPr="00A0171D" w14:paraId="57BCC3A8" w14:textId="77777777" w:rsidTr="00D565F6">
        <w:tc>
          <w:tcPr>
            <w:tcW w:w="579" w:type="dxa"/>
          </w:tcPr>
          <w:p w14:paraId="6DD78A5D" w14:textId="6FE3A318" w:rsidR="00FC1EB3" w:rsidRPr="00A0171D" w:rsidRDefault="00FC1EB3" w:rsidP="00473FD7">
            <w:pPr>
              <w:jc w:val="both"/>
            </w:pPr>
            <w:r w:rsidRPr="00A0171D">
              <w:t>2</w:t>
            </w:r>
          </w:p>
        </w:tc>
        <w:tc>
          <w:tcPr>
            <w:tcW w:w="5182" w:type="dxa"/>
          </w:tcPr>
          <w:p w14:paraId="591E02AD" w14:textId="7C3DE718" w:rsidR="00FC1EB3" w:rsidRPr="00A0171D" w:rsidRDefault="00FC1EB3" w:rsidP="00473FD7">
            <w:pPr>
              <w:jc w:val="both"/>
            </w:pPr>
            <w:r w:rsidRPr="00A0171D">
              <w:t>Расчетная скорость работы</w:t>
            </w:r>
          </w:p>
        </w:tc>
        <w:tc>
          <w:tcPr>
            <w:tcW w:w="1378" w:type="dxa"/>
          </w:tcPr>
          <w:p w14:paraId="51285F85" w14:textId="255298CB" w:rsidR="00FC1EB3" w:rsidRPr="00A0171D" w:rsidRDefault="00FC1EB3" w:rsidP="00473FD7">
            <w:pPr>
              <w:jc w:val="both"/>
            </w:pPr>
            <w:r w:rsidRPr="00A0171D">
              <w:t>мл/с</w:t>
            </w:r>
          </w:p>
        </w:tc>
        <w:tc>
          <w:tcPr>
            <w:tcW w:w="1257" w:type="dxa"/>
          </w:tcPr>
          <w:p w14:paraId="6F599391" w14:textId="36940EAD" w:rsidR="00FC1EB3" w:rsidRPr="00A0171D" w:rsidRDefault="00FC1EB3" w:rsidP="00473FD7">
            <w:pPr>
              <w:jc w:val="both"/>
              <w:rPr>
                <w:lang w:val="en-US"/>
              </w:rPr>
            </w:pPr>
            <w:r w:rsidRPr="00A0171D">
              <w:t xml:space="preserve">1, 2, </w:t>
            </w:r>
            <w:r w:rsidRPr="00A0171D">
              <w:rPr>
                <w:lang w:val="en-US"/>
              </w:rPr>
              <w:t>3</w:t>
            </w:r>
          </w:p>
        </w:tc>
        <w:tc>
          <w:tcPr>
            <w:tcW w:w="943" w:type="dxa"/>
          </w:tcPr>
          <w:p w14:paraId="5A7F1105" w14:textId="11B4B071" w:rsidR="00FC1EB3" w:rsidRPr="00A0171D" w:rsidRDefault="00FC1EB3" w:rsidP="00473FD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FC1EB3" w:rsidRPr="00A0171D" w14:paraId="15414EF8" w14:textId="77777777" w:rsidTr="00D565F6">
        <w:tc>
          <w:tcPr>
            <w:tcW w:w="579" w:type="dxa"/>
          </w:tcPr>
          <w:p w14:paraId="452ECFB7" w14:textId="4864818D" w:rsidR="00FC1EB3" w:rsidRPr="00A0171D" w:rsidRDefault="0047334D" w:rsidP="00473FD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3</w:t>
            </w:r>
          </w:p>
        </w:tc>
        <w:tc>
          <w:tcPr>
            <w:tcW w:w="5182" w:type="dxa"/>
          </w:tcPr>
          <w:p w14:paraId="7FAAF1DF" w14:textId="512092C4" w:rsidR="00FC1EB3" w:rsidRPr="00A0171D" w:rsidRDefault="00FC1EB3" w:rsidP="00473FD7">
            <w:pPr>
              <w:jc w:val="both"/>
            </w:pPr>
            <w:r w:rsidRPr="00A0171D">
              <w:t>Расчетный объем дозы ГХН</w:t>
            </w:r>
          </w:p>
        </w:tc>
        <w:tc>
          <w:tcPr>
            <w:tcW w:w="1378" w:type="dxa"/>
          </w:tcPr>
          <w:p w14:paraId="3B13D41E" w14:textId="6D6B09CF" w:rsidR="00FC1EB3" w:rsidRPr="00A0171D" w:rsidRDefault="00FC1EB3" w:rsidP="00473FD7">
            <w:pPr>
              <w:jc w:val="both"/>
            </w:pPr>
            <w:r w:rsidRPr="00A0171D">
              <w:t>мл</w:t>
            </w:r>
          </w:p>
        </w:tc>
        <w:tc>
          <w:tcPr>
            <w:tcW w:w="1257" w:type="dxa"/>
          </w:tcPr>
          <w:p w14:paraId="5C0E0327" w14:textId="5381D056" w:rsidR="00FC1EB3" w:rsidRPr="00A0171D" w:rsidRDefault="00FC1EB3" w:rsidP="00473FD7">
            <w:pPr>
              <w:jc w:val="both"/>
            </w:pPr>
            <w:r w:rsidRPr="00A0171D">
              <w:t>0…65535</w:t>
            </w:r>
          </w:p>
        </w:tc>
        <w:tc>
          <w:tcPr>
            <w:tcW w:w="943" w:type="dxa"/>
          </w:tcPr>
          <w:p w14:paraId="209BD4D9" w14:textId="4BEF2664" w:rsidR="00FC1EB3" w:rsidRPr="00A0171D" w:rsidRDefault="00FC1EB3" w:rsidP="00473FD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FC1EB3" w:rsidRPr="00A0171D" w14:paraId="45ABCF26" w14:textId="77777777" w:rsidTr="00D565F6">
        <w:tc>
          <w:tcPr>
            <w:tcW w:w="579" w:type="dxa"/>
          </w:tcPr>
          <w:p w14:paraId="427615A9" w14:textId="69C620F0" w:rsidR="00FC1EB3" w:rsidRPr="00A0171D" w:rsidRDefault="0047334D" w:rsidP="00473FD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4</w:t>
            </w:r>
          </w:p>
        </w:tc>
        <w:tc>
          <w:tcPr>
            <w:tcW w:w="5182" w:type="dxa"/>
          </w:tcPr>
          <w:p w14:paraId="057F342C" w14:textId="5E88109A" w:rsidR="00FC1EB3" w:rsidRPr="00A0171D" w:rsidRDefault="00FC1EB3" w:rsidP="00473FD7">
            <w:pPr>
              <w:jc w:val="both"/>
            </w:pPr>
            <w:r w:rsidRPr="00A0171D">
              <w:t>Расчетная длительность выдачи дозы ГХН</w:t>
            </w:r>
          </w:p>
        </w:tc>
        <w:tc>
          <w:tcPr>
            <w:tcW w:w="1378" w:type="dxa"/>
          </w:tcPr>
          <w:p w14:paraId="36030BAD" w14:textId="24F1DF5B" w:rsidR="00FC1EB3" w:rsidRPr="00A0171D" w:rsidRDefault="00FC1EB3" w:rsidP="00473FD7">
            <w:pPr>
              <w:jc w:val="both"/>
            </w:pPr>
            <w:r w:rsidRPr="00A0171D">
              <w:t>с</w:t>
            </w:r>
          </w:p>
        </w:tc>
        <w:tc>
          <w:tcPr>
            <w:tcW w:w="1257" w:type="dxa"/>
          </w:tcPr>
          <w:p w14:paraId="7C0138AC" w14:textId="272084C8" w:rsidR="00FC1EB3" w:rsidRPr="00A0171D" w:rsidRDefault="00FC1EB3" w:rsidP="00473FD7">
            <w:pPr>
              <w:jc w:val="both"/>
            </w:pPr>
            <w:r w:rsidRPr="00A0171D">
              <w:t>0…65535</w:t>
            </w:r>
          </w:p>
        </w:tc>
        <w:tc>
          <w:tcPr>
            <w:tcW w:w="943" w:type="dxa"/>
          </w:tcPr>
          <w:p w14:paraId="55E823A2" w14:textId="2592B4E4" w:rsidR="00FC1EB3" w:rsidRPr="00A0171D" w:rsidRDefault="00FC1EB3" w:rsidP="00473FD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FC1EB3" w:rsidRPr="00A0171D" w14:paraId="186A9502" w14:textId="77777777" w:rsidTr="00D565F6">
        <w:tc>
          <w:tcPr>
            <w:tcW w:w="579" w:type="dxa"/>
          </w:tcPr>
          <w:p w14:paraId="2ABF9B20" w14:textId="70EA73B9" w:rsidR="00FC1EB3" w:rsidRPr="00A0171D" w:rsidRDefault="0047334D" w:rsidP="00473FD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5</w:t>
            </w:r>
          </w:p>
        </w:tc>
        <w:tc>
          <w:tcPr>
            <w:tcW w:w="5182" w:type="dxa"/>
          </w:tcPr>
          <w:p w14:paraId="6B36C1B7" w14:textId="64A6C0A2" w:rsidR="00FC1EB3" w:rsidRPr="00A0171D" w:rsidRDefault="00BD3CBF" w:rsidP="00473FD7">
            <w:pPr>
              <w:jc w:val="both"/>
            </w:pPr>
            <w:r w:rsidRPr="00A0171D">
              <w:t>Расчетная длительность паузы между выдачами</w:t>
            </w:r>
          </w:p>
        </w:tc>
        <w:tc>
          <w:tcPr>
            <w:tcW w:w="1378" w:type="dxa"/>
          </w:tcPr>
          <w:p w14:paraId="16D61199" w14:textId="6C3904CE" w:rsidR="00FC1EB3" w:rsidRPr="00A0171D" w:rsidRDefault="00BD3CBF" w:rsidP="00473FD7">
            <w:pPr>
              <w:jc w:val="both"/>
            </w:pPr>
            <w:r w:rsidRPr="00A0171D">
              <w:t>с</w:t>
            </w:r>
          </w:p>
        </w:tc>
        <w:tc>
          <w:tcPr>
            <w:tcW w:w="1257" w:type="dxa"/>
          </w:tcPr>
          <w:p w14:paraId="2EB26C50" w14:textId="6F2B9B42" w:rsidR="00FC1EB3" w:rsidRPr="00A0171D" w:rsidRDefault="00BD3CBF" w:rsidP="00473FD7">
            <w:pPr>
              <w:jc w:val="both"/>
            </w:pPr>
            <w:r w:rsidRPr="00A0171D">
              <w:t>0…65535</w:t>
            </w:r>
          </w:p>
        </w:tc>
        <w:tc>
          <w:tcPr>
            <w:tcW w:w="943" w:type="dxa"/>
          </w:tcPr>
          <w:p w14:paraId="0DF20305" w14:textId="76F031FA" w:rsidR="00FC1EB3" w:rsidRPr="00A0171D" w:rsidRDefault="00BD3CBF" w:rsidP="00473FD7">
            <w:pPr>
              <w:jc w:val="both"/>
            </w:pPr>
            <w:r w:rsidRPr="00A0171D">
              <w:rPr>
                <w:lang w:val="en-US"/>
              </w:rPr>
              <w:t>R</w:t>
            </w:r>
          </w:p>
        </w:tc>
      </w:tr>
      <w:tr w:rsidR="00FC1EB3" w:rsidRPr="00A0171D" w14:paraId="17ABB0B3" w14:textId="77777777" w:rsidTr="00D565F6">
        <w:tc>
          <w:tcPr>
            <w:tcW w:w="579" w:type="dxa"/>
          </w:tcPr>
          <w:p w14:paraId="366A32FF" w14:textId="710E5308" w:rsidR="00FC1EB3" w:rsidRPr="00A0171D" w:rsidRDefault="00175891" w:rsidP="00473FD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6</w:t>
            </w:r>
          </w:p>
        </w:tc>
        <w:tc>
          <w:tcPr>
            <w:tcW w:w="5182" w:type="dxa"/>
          </w:tcPr>
          <w:p w14:paraId="4BE33E6D" w14:textId="21360514" w:rsidR="00FC1EB3" w:rsidRPr="00A0171D" w:rsidRDefault="001E005A" w:rsidP="00473FD7">
            <w:pPr>
              <w:jc w:val="both"/>
            </w:pPr>
            <w:r w:rsidRPr="00A0171D">
              <w:t>Статус дозатора 1</w:t>
            </w:r>
          </w:p>
        </w:tc>
        <w:tc>
          <w:tcPr>
            <w:tcW w:w="1378" w:type="dxa"/>
          </w:tcPr>
          <w:p w14:paraId="690E010A" w14:textId="54A6FE71" w:rsidR="00FC1EB3" w:rsidRPr="00A0171D" w:rsidRDefault="001E005A" w:rsidP="00473FD7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67DEA720" w14:textId="0BCFCADB" w:rsidR="00FC1EB3" w:rsidRPr="00A0171D" w:rsidRDefault="001E005A" w:rsidP="00473FD7">
            <w:pPr>
              <w:jc w:val="both"/>
            </w:pPr>
            <w:r w:rsidRPr="00A0171D">
              <w:t>0/1</w:t>
            </w:r>
            <w:r w:rsidR="00B57A0D" w:rsidRPr="00A0171D">
              <w:t>/2</w:t>
            </w:r>
          </w:p>
        </w:tc>
        <w:tc>
          <w:tcPr>
            <w:tcW w:w="943" w:type="dxa"/>
          </w:tcPr>
          <w:p w14:paraId="63BE540F" w14:textId="597ABC22" w:rsidR="00FC1EB3" w:rsidRPr="00A0171D" w:rsidRDefault="001E005A" w:rsidP="00473FD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FC1EB3" w:rsidRPr="00A0171D" w14:paraId="72B262C1" w14:textId="77777777" w:rsidTr="00D565F6">
        <w:tc>
          <w:tcPr>
            <w:tcW w:w="579" w:type="dxa"/>
          </w:tcPr>
          <w:p w14:paraId="7B40DB10" w14:textId="6D66668F" w:rsidR="00FC1EB3" w:rsidRPr="00A0171D" w:rsidRDefault="00175891" w:rsidP="00473FD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7</w:t>
            </w:r>
          </w:p>
        </w:tc>
        <w:tc>
          <w:tcPr>
            <w:tcW w:w="5182" w:type="dxa"/>
          </w:tcPr>
          <w:p w14:paraId="30A6700F" w14:textId="4AABCDB1" w:rsidR="00FC1EB3" w:rsidRPr="00A0171D" w:rsidRDefault="001E005A" w:rsidP="00473FD7">
            <w:pPr>
              <w:jc w:val="both"/>
            </w:pPr>
            <w:r w:rsidRPr="00A0171D">
              <w:t>Статус дозатора 2</w:t>
            </w:r>
          </w:p>
        </w:tc>
        <w:tc>
          <w:tcPr>
            <w:tcW w:w="1378" w:type="dxa"/>
          </w:tcPr>
          <w:p w14:paraId="27ADB36D" w14:textId="257C08C0" w:rsidR="00FC1EB3" w:rsidRPr="00A0171D" w:rsidRDefault="001E005A" w:rsidP="00473FD7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7C25CFA7" w14:textId="22E1BBD2" w:rsidR="00FC1EB3" w:rsidRPr="00A0171D" w:rsidRDefault="001E005A" w:rsidP="00473FD7">
            <w:pPr>
              <w:jc w:val="both"/>
            </w:pPr>
            <w:r w:rsidRPr="00A0171D">
              <w:t>0/1</w:t>
            </w:r>
            <w:r w:rsidR="00B57A0D" w:rsidRPr="00A0171D">
              <w:t>/2</w:t>
            </w:r>
          </w:p>
        </w:tc>
        <w:tc>
          <w:tcPr>
            <w:tcW w:w="943" w:type="dxa"/>
          </w:tcPr>
          <w:p w14:paraId="519C4290" w14:textId="7285D1C3" w:rsidR="00FC1EB3" w:rsidRPr="00A0171D" w:rsidRDefault="001E005A" w:rsidP="00473FD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2F531F" w:rsidRPr="00A0171D" w14:paraId="65D54EF0" w14:textId="77777777" w:rsidTr="00D565F6">
        <w:tc>
          <w:tcPr>
            <w:tcW w:w="579" w:type="dxa"/>
          </w:tcPr>
          <w:p w14:paraId="5124ED21" w14:textId="00124CD1" w:rsidR="002F531F" w:rsidRPr="00A0171D" w:rsidRDefault="0038570E" w:rsidP="002F531F">
            <w:pPr>
              <w:jc w:val="both"/>
            </w:pPr>
            <w:r w:rsidRPr="00A0171D">
              <w:t>8</w:t>
            </w:r>
          </w:p>
        </w:tc>
        <w:tc>
          <w:tcPr>
            <w:tcW w:w="5182" w:type="dxa"/>
          </w:tcPr>
          <w:p w14:paraId="10A9DBEA" w14:textId="0C449D59" w:rsidR="002F531F" w:rsidRPr="00A0171D" w:rsidRDefault="002F531F" w:rsidP="002F531F">
            <w:pPr>
              <w:jc w:val="both"/>
            </w:pPr>
            <w:r w:rsidRPr="00A0171D">
              <w:t>Статус дозатора 3</w:t>
            </w:r>
          </w:p>
        </w:tc>
        <w:tc>
          <w:tcPr>
            <w:tcW w:w="1378" w:type="dxa"/>
          </w:tcPr>
          <w:p w14:paraId="5F665A13" w14:textId="645539C5" w:rsidR="002F531F" w:rsidRPr="00A0171D" w:rsidRDefault="002F531F" w:rsidP="002F531F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749A8256" w14:textId="198C0FBD" w:rsidR="002F531F" w:rsidRPr="00A0171D" w:rsidRDefault="002F531F" w:rsidP="002F531F">
            <w:pPr>
              <w:jc w:val="both"/>
            </w:pPr>
            <w:r w:rsidRPr="00A0171D">
              <w:t>0/1</w:t>
            </w:r>
            <w:r w:rsidR="00B57A0D" w:rsidRPr="00A0171D">
              <w:t>/2</w:t>
            </w:r>
          </w:p>
        </w:tc>
        <w:tc>
          <w:tcPr>
            <w:tcW w:w="943" w:type="dxa"/>
          </w:tcPr>
          <w:p w14:paraId="66870B9C" w14:textId="7CD048FE" w:rsidR="002F531F" w:rsidRPr="00A0171D" w:rsidRDefault="002F531F" w:rsidP="002F531F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2F531F" w:rsidRPr="00A0171D" w14:paraId="4B9348C0" w14:textId="77777777" w:rsidTr="00D565F6">
        <w:tc>
          <w:tcPr>
            <w:tcW w:w="579" w:type="dxa"/>
          </w:tcPr>
          <w:p w14:paraId="45E8A640" w14:textId="5919AD3D" w:rsidR="002F531F" w:rsidRPr="00A0171D" w:rsidRDefault="0038570E" w:rsidP="002F531F">
            <w:pPr>
              <w:jc w:val="both"/>
            </w:pPr>
            <w:r w:rsidRPr="00A0171D">
              <w:t>9</w:t>
            </w:r>
          </w:p>
        </w:tc>
        <w:tc>
          <w:tcPr>
            <w:tcW w:w="5182" w:type="dxa"/>
          </w:tcPr>
          <w:p w14:paraId="40837B27" w14:textId="408560EE" w:rsidR="002F531F" w:rsidRPr="00A0171D" w:rsidRDefault="002F531F" w:rsidP="002F531F">
            <w:pPr>
              <w:jc w:val="both"/>
            </w:pPr>
            <w:r w:rsidRPr="00A0171D">
              <w:t>Статус дозатора 4</w:t>
            </w:r>
          </w:p>
        </w:tc>
        <w:tc>
          <w:tcPr>
            <w:tcW w:w="1378" w:type="dxa"/>
          </w:tcPr>
          <w:p w14:paraId="374F057F" w14:textId="69903082" w:rsidR="002F531F" w:rsidRPr="00A0171D" w:rsidRDefault="002F531F" w:rsidP="002F531F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0F185685" w14:textId="4AB65A9C" w:rsidR="002F531F" w:rsidRPr="00A0171D" w:rsidRDefault="002F531F" w:rsidP="002F531F">
            <w:pPr>
              <w:jc w:val="both"/>
            </w:pPr>
            <w:r w:rsidRPr="00A0171D">
              <w:t>0/1</w:t>
            </w:r>
            <w:r w:rsidR="00B57A0D" w:rsidRPr="00A0171D">
              <w:t>/2</w:t>
            </w:r>
          </w:p>
        </w:tc>
        <w:tc>
          <w:tcPr>
            <w:tcW w:w="943" w:type="dxa"/>
          </w:tcPr>
          <w:p w14:paraId="33BBED81" w14:textId="7A9888B0" w:rsidR="002F531F" w:rsidRPr="00A0171D" w:rsidRDefault="002F531F" w:rsidP="002F531F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D565F6" w:rsidRPr="00A0171D" w14:paraId="2CFCE04D" w14:textId="77777777" w:rsidTr="00D565F6">
        <w:tc>
          <w:tcPr>
            <w:tcW w:w="579" w:type="dxa"/>
          </w:tcPr>
          <w:p w14:paraId="4E89238A" w14:textId="0306BEB3" w:rsidR="00D565F6" w:rsidRPr="00A0171D" w:rsidRDefault="00D565F6" w:rsidP="00D565F6">
            <w:pPr>
              <w:jc w:val="both"/>
            </w:pPr>
            <w:r w:rsidRPr="00A0171D">
              <w:t>10</w:t>
            </w:r>
          </w:p>
        </w:tc>
        <w:tc>
          <w:tcPr>
            <w:tcW w:w="5182" w:type="dxa"/>
          </w:tcPr>
          <w:p w14:paraId="7E254D48" w14:textId="4AFD7A67" w:rsidR="00D565F6" w:rsidRPr="00A0171D" w:rsidRDefault="00D565F6" w:rsidP="00D565F6">
            <w:pPr>
              <w:jc w:val="both"/>
            </w:pPr>
            <w:r w:rsidRPr="00A0171D">
              <w:t>Статус дозатора 5</w:t>
            </w:r>
          </w:p>
        </w:tc>
        <w:tc>
          <w:tcPr>
            <w:tcW w:w="1378" w:type="dxa"/>
          </w:tcPr>
          <w:p w14:paraId="7812AF6D" w14:textId="2C3DB299" w:rsidR="00D565F6" w:rsidRPr="00A0171D" w:rsidRDefault="00D565F6" w:rsidP="00D565F6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7FE0D491" w14:textId="55F95EFD" w:rsidR="00D565F6" w:rsidRPr="00A0171D" w:rsidRDefault="00D565F6" w:rsidP="00D565F6">
            <w:pPr>
              <w:jc w:val="both"/>
            </w:pPr>
            <w:r w:rsidRPr="00A0171D">
              <w:t>0/1/2</w:t>
            </w:r>
          </w:p>
        </w:tc>
        <w:tc>
          <w:tcPr>
            <w:tcW w:w="943" w:type="dxa"/>
          </w:tcPr>
          <w:p w14:paraId="6F47B523" w14:textId="5ABDEDB8" w:rsidR="00D565F6" w:rsidRPr="00A0171D" w:rsidRDefault="00D565F6" w:rsidP="00D565F6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D565F6" w:rsidRPr="00A0171D" w14:paraId="3DBF77EC" w14:textId="77777777" w:rsidTr="00D565F6">
        <w:tc>
          <w:tcPr>
            <w:tcW w:w="579" w:type="dxa"/>
          </w:tcPr>
          <w:p w14:paraId="7C35A2B1" w14:textId="73ABDA21" w:rsidR="00D565F6" w:rsidRPr="00A0171D" w:rsidRDefault="00D565F6" w:rsidP="00D565F6">
            <w:pPr>
              <w:jc w:val="both"/>
            </w:pPr>
            <w:r w:rsidRPr="00A0171D">
              <w:t>11</w:t>
            </w:r>
          </w:p>
        </w:tc>
        <w:tc>
          <w:tcPr>
            <w:tcW w:w="5182" w:type="dxa"/>
          </w:tcPr>
          <w:p w14:paraId="30AF4D66" w14:textId="33216F71" w:rsidR="00D565F6" w:rsidRPr="00A0171D" w:rsidRDefault="00D565F6" w:rsidP="00D565F6">
            <w:pPr>
              <w:jc w:val="both"/>
            </w:pPr>
            <w:r w:rsidRPr="00A0171D">
              <w:t>Статус дозатора 6</w:t>
            </w:r>
          </w:p>
        </w:tc>
        <w:tc>
          <w:tcPr>
            <w:tcW w:w="1378" w:type="dxa"/>
          </w:tcPr>
          <w:p w14:paraId="50390783" w14:textId="4557C0D4" w:rsidR="00D565F6" w:rsidRPr="00A0171D" w:rsidRDefault="00D565F6" w:rsidP="00D565F6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36E2150A" w14:textId="528D6719" w:rsidR="00D565F6" w:rsidRPr="00A0171D" w:rsidRDefault="00D565F6" w:rsidP="00D565F6">
            <w:pPr>
              <w:jc w:val="both"/>
            </w:pPr>
            <w:r w:rsidRPr="00A0171D">
              <w:t>0/1/2</w:t>
            </w:r>
          </w:p>
        </w:tc>
        <w:tc>
          <w:tcPr>
            <w:tcW w:w="943" w:type="dxa"/>
          </w:tcPr>
          <w:p w14:paraId="1A4E026B" w14:textId="15B8FB02" w:rsidR="00D565F6" w:rsidRPr="00A0171D" w:rsidRDefault="00D565F6" w:rsidP="00D565F6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D565F6" w:rsidRPr="00A0171D" w14:paraId="4B374AA9" w14:textId="77777777" w:rsidTr="00D565F6">
        <w:tc>
          <w:tcPr>
            <w:tcW w:w="579" w:type="dxa"/>
          </w:tcPr>
          <w:p w14:paraId="75686349" w14:textId="702097AB" w:rsidR="00D565F6" w:rsidRPr="00A0171D" w:rsidRDefault="00D565F6" w:rsidP="00D565F6">
            <w:pPr>
              <w:jc w:val="both"/>
            </w:pPr>
            <w:r w:rsidRPr="00A0171D">
              <w:t>12</w:t>
            </w:r>
          </w:p>
        </w:tc>
        <w:tc>
          <w:tcPr>
            <w:tcW w:w="5182" w:type="dxa"/>
          </w:tcPr>
          <w:p w14:paraId="40B5DD75" w14:textId="024BF4E3" w:rsidR="00D565F6" w:rsidRPr="00A0171D" w:rsidRDefault="00D565F6" w:rsidP="00D565F6">
            <w:pPr>
              <w:jc w:val="both"/>
            </w:pPr>
            <w:r w:rsidRPr="00A0171D">
              <w:t>Статус дозатора 7</w:t>
            </w:r>
          </w:p>
        </w:tc>
        <w:tc>
          <w:tcPr>
            <w:tcW w:w="1378" w:type="dxa"/>
          </w:tcPr>
          <w:p w14:paraId="1BFDA7C0" w14:textId="4256A42F" w:rsidR="00D565F6" w:rsidRPr="00A0171D" w:rsidRDefault="00D565F6" w:rsidP="00D565F6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6D1926D9" w14:textId="10E5673C" w:rsidR="00D565F6" w:rsidRPr="00A0171D" w:rsidRDefault="00D565F6" w:rsidP="00D565F6">
            <w:pPr>
              <w:jc w:val="both"/>
            </w:pPr>
            <w:r w:rsidRPr="00A0171D">
              <w:t>0/1/2</w:t>
            </w:r>
          </w:p>
        </w:tc>
        <w:tc>
          <w:tcPr>
            <w:tcW w:w="943" w:type="dxa"/>
          </w:tcPr>
          <w:p w14:paraId="78F43236" w14:textId="4BB61933" w:rsidR="00D565F6" w:rsidRPr="00A0171D" w:rsidRDefault="00D565F6" w:rsidP="00D565F6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D565F6" w:rsidRPr="00A0171D" w14:paraId="7FB3D6BB" w14:textId="77777777" w:rsidTr="00D565F6">
        <w:tc>
          <w:tcPr>
            <w:tcW w:w="579" w:type="dxa"/>
          </w:tcPr>
          <w:p w14:paraId="445B01F1" w14:textId="7532597C" w:rsidR="00D565F6" w:rsidRPr="00A0171D" w:rsidRDefault="00D565F6" w:rsidP="00D565F6">
            <w:pPr>
              <w:jc w:val="both"/>
            </w:pPr>
            <w:r w:rsidRPr="00A0171D">
              <w:t>13</w:t>
            </w:r>
          </w:p>
        </w:tc>
        <w:tc>
          <w:tcPr>
            <w:tcW w:w="5182" w:type="dxa"/>
          </w:tcPr>
          <w:p w14:paraId="72665F40" w14:textId="5930A62B" w:rsidR="00D565F6" w:rsidRPr="00A0171D" w:rsidRDefault="00D565F6" w:rsidP="00D565F6">
            <w:pPr>
              <w:jc w:val="both"/>
            </w:pPr>
            <w:r w:rsidRPr="00A0171D">
              <w:t>Статус дозатора 8</w:t>
            </w:r>
          </w:p>
        </w:tc>
        <w:tc>
          <w:tcPr>
            <w:tcW w:w="1378" w:type="dxa"/>
          </w:tcPr>
          <w:p w14:paraId="5C611F3F" w14:textId="07A37852" w:rsidR="00D565F6" w:rsidRPr="00A0171D" w:rsidRDefault="00D565F6" w:rsidP="00D565F6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14F89D9D" w14:textId="254BA0A8" w:rsidR="00D565F6" w:rsidRPr="00A0171D" w:rsidRDefault="00D565F6" w:rsidP="00D565F6">
            <w:pPr>
              <w:jc w:val="both"/>
            </w:pPr>
            <w:r w:rsidRPr="00A0171D">
              <w:t>0/1/2</w:t>
            </w:r>
          </w:p>
        </w:tc>
        <w:tc>
          <w:tcPr>
            <w:tcW w:w="943" w:type="dxa"/>
          </w:tcPr>
          <w:p w14:paraId="20C34ED4" w14:textId="615F0FB7" w:rsidR="00D565F6" w:rsidRPr="00A0171D" w:rsidRDefault="00D565F6" w:rsidP="00D565F6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D565F6" w:rsidRPr="00A0171D" w14:paraId="083E7EDF" w14:textId="77777777" w:rsidTr="00D565F6">
        <w:tc>
          <w:tcPr>
            <w:tcW w:w="579" w:type="dxa"/>
          </w:tcPr>
          <w:p w14:paraId="6BD55AF3" w14:textId="3DFB7EC9" w:rsidR="00D565F6" w:rsidRPr="00A0171D" w:rsidRDefault="00D565F6" w:rsidP="00D565F6">
            <w:pPr>
              <w:jc w:val="both"/>
            </w:pPr>
            <w:r w:rsidRPr="00A0171D">
              <w:t>14</w:t>
            </w:r>
          </w:p>
        </w:tc>
        <w:tc>
          <w:tcPr>
            <w:tcW w:w="5182" w:type="dxa"/>
          </w:tcPr>
          <w:p w14:paraId="730F05A0" w14:textId="1D810D52" w:rsidR="00D565F6" w:rsidRPr="00A0171D" w:rsidRDefault="00D565F6" w:rsidP="00D565F6">
            <w:pPr>
              <w:jc w:val="both"/>
            </w:pPr>
            <w:r w:rsidRPr="00A0171D">
              <w:t>Статус дозатора 9</w:t>
            </w:r>
          </w:p>
        </w:tc>
        <w:tc>
          <w:tcPr>
            <w:tcW w:w="1378" w:type="dxa"/>
          </w:tcPr>
          <w:p w14:paraId="2257B3F4" w14:textId="499FE4C0" w:rsidR="00D565F6" w:rsidRPr="00A0171D" w:rsidRDefault="00D565F6" w:rsidP="00D565F6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199F4F9D" w14:textId="1617674E" w:rsidR="00D565F6" w:rsidRPr="00A0171D" w:rsidRDefault="00D565F6" w:rsidP="00D565F6">
            <w:pPr>
              <w:jc w:val="both"/>
            </w:pPr>
            <w:r w:rsidRPr="00A0171D">
              <w:t>0/1/2</w:t>
            </w:r>
          </w:p>
        </w:tc>
        <w:tc>
          <w:tcPr>
            <w:tcW w:w="943" w:type="dxa"/>
          </w:tcPr>
          <w:p w14:paraId="0FBE07D0" w14:textId="1AE2CEBD" w:rsidR="00D565F6" w:rsidRPr="00A0171D" w:rsidRDefault="00D565F6" w:rsidP="00D565F6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D565F6" w:rsidRPr="00A0171D" w14:paraId="770B55FE" w14:textId="77777777" w:rsidTr="00D565F6">
        <w:tc>
          <w:tcPr>
            <w:tcW w:w="579" w:type="dxa"/>
          </w:tcPr>
          <w:p w14:paraId="2F841EC3" w14:textId="33ED65E5" w:rsidR="00D565F6" w:rsidRPr="00A0171D" w:rsidRDefault="00D565F6" w:rsidP="00D565F6">
            <w:pPr>
              <w:jc w:val="both"/>
            </w:pPr>
            <w:r w:rsidRPr="00A0171D">
              <w:t>15</w:t>
            </w:r>
          </w:p>
        </w:tc>
        <w:tc>
          <w:tcPr>
            <w:tcW w:w="5182" w:type="dxa"/>
          </w:tcPr>
          <w:p w14:paraId="7A9CDE60" w14:textId="6588B5DD" w:rsidR="00D565F6" w:rsidRPr="00A0171D" w:rsidRDefault="00D565F6" w:rsidP="00D565F6">
            <w:pPr>
              <w:jc w:val="both"/>
            </w:pPr>
            <w:r w:rsidRPr="00A0171D">
              <w:t>Статус дозатора 10</w:t>
            </w:r>
          </w:p>
        </w:tc>
        <w:tc>
          <w:tcPr>
            <w:tcW w:w="1378" w:type="dxa"/>
          </w:tcPr>
          <w:p w14:paraId="6F0C0A46" w14:textId="5382144B" w:rsidR="00D565F6" w:rsidRPr="00A0171D" w:rsidRDefault="00D565F6" w:rsidP="00D565F6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3BF313F2" w14:textId="40517576" w:rsidR="00D565F6" w:rsidRPr="00A0171D" w:rsidRDefault="00D565F6" w:rsidP="00D565F6">
            <w:pPr>
              <w:jc w:val="both"/>
            </w:pPr>
            <w:r w:rsidRPr="00A0171D">
              <w:t>0/1/2</w:t>
            </w:r>
          </w:p>
        </w:tc>
        <w:tc>
          <w:tcPr>
            <w:tcW w:w="943" w:type="dxa"/>
          </w:tcPr>
          <w:p w14:paraId="7750EFC5" w14:textId="1013FF25" w:rsidR="00D565F6" w:rsidRPr="00A0171D" w:rsidRDefault="00D565F6" w:rsidP="00D565F6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E752A7" w:rsidRPr="00A0171D" w14:paraId="0FFE538B" w14:textId="77777777" w:rsidTr="00D565F6">
        <w:tc>
          <w:tcPr>
            <w:tcW w:w="579" w:type="dxa"/>
          </w:tcPr>
          <w:p w14:paraId="4717AEAE" w14:textId="279F20DD" w:rsidR="00E752A7" w:rsidRPr="00A0171D" w:rsidRDefault="0038570E" w:rsidP="00E752A7">
            <w:pPr>
              <w:jc w:val="both"/>
            </w:pPr>
            <w:r w:rsidRPr="00A0171D">
              <w:t>1</w:t>
            </w:r>
            <w:r w:rsidR="00D565F6" w:rsidRPr="00A0171D">
              <w:t>6</w:t>
            </w:r>
          </w:p>
        </w:tc>
        <w:tc>
          <w:tcPr>
            <w:tcW w:w="5182" w:type="dxa"/>
          </w:tcPr>
          <w:p w14:paraId="729512A3" w14:textId="688D4562" w:rsidR="00E752A7" w:rsidRPr="00A0171D" w:rsidRDefault="00E752A7" w:rsidP="00E752A7">
            <w:pPr>
              <w:jc w:val="both"/>
            </w:pPr>
            <w:r w:rsidRPr="00A0171D">
              <w:t>Количество рабочих дозаторов</w:t>
            </w:r>
          </w:p>
        </w:tc>
        <w:tc>
          <w:tcPr>
            <w:tcW w:w="1378" w:type="dxa"/>
          </w:tcPr>
          <w:p w14:paraId="5BF8F7B7" w14:textId="7BBD986E" w:rsidR="00E752A7" w:rsidRPr="00A0171D" w:rsidRDefault="00E752A7" w:rsidP="00E752A7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79441519" w14:textId="68D39A2B" w:rsidR="00E752A7" w:rsidRPr="00A0171D" w:rsidRDefault="00E752A7" w:rsidP="00E752A7">
            <w:pPr>
              <w:jc w:val="both"/>
            </w:pPr>
            <w:r w:rsidRPr="00A0171D">
              <w:t>0…</w:t>
            </w:r>
            <w:r w:rsidR="00DF64F2" w:rsidRPr="00A0171D">
              <w:t>10</w:t>
            </w:r>
          </w:p>
        </w:tc>
        <w:tc>
          <w:tcPr>
            <w:tcW w:w="943" w:type="dxa"/>
          </w:tcPr>
          <w:p w14:paraId="43EA5652" w14:textId="21A3C02F" w:rsidR="00E752A7" w:rsidRPr="00A0171D" w:rsidRDefault="00E752A7" w:rsidP="00E752A7">
            <w:pPr>
              <w:jc w:val="both"/>
            </w:pPr>
            <w:r w:rsidRPr="00A0171D">
              <w:rPr>
                <w:lang w:val="en-US"/>
              </w:rPr>
              <w:t>RW</w:t>
            </w:r>
          </w:p>
        </w:tc>
      </w:tr>
      <w:tr w:rsidR="00E752A7" w:rsidRPr="00A0171D" w14:paraId="795A8664" w14:textId="77777777" w:rsidTr="00D565F6">
        <w:tc>
          <w:tcPr>
            <w:tcW w:w="579" w:type="dxa"/>
          </w:tcPr>
          <w:p w14:paraId="4FB49ED4" w14:textId="42BAA598" w:rsidR="00E752A7" w:rsidRPr="00A0171D" w:rsidRDefault="0038570E" w:rsidP="00E752A7">
            <w:pPr>
              <w:jc w:val="both"/>
              <w:rPr>
                <w:lang w:val="en-US"/>
              </w:rPr>
            </w:pPr>
            <w:r w:rsidRPr="00A0171D">
              <w:t>1</w:t>
            </w:r>
            <w:r w:rsidR="00D565F6" w:rsidRPr="00A0171D">
              <w:t>7</w:t>
            </w:r>
            <w:r w:rsidR="00E43AEC" w:rsidRPr="00A0171D">
              <w:rPr>
                <w:lang w:val="en-US"/>
              </w:rPr>
              <w:t>*</w:t>
            </w:r>
          </w:p>
        </w:tc>
        <w:tc>
          <w:tcPr>
            <w:tcW w:w="5182" w:type="dxa"/>
          </w:tcPr>
          <w:p w14:paraId="5F3DF80A" w14:textId="20D57375" w:rsidR="00E752A7" w:rsidRPr="00A0171D" w:rsidRDefault="00E752A7" w:rsidP="00E752A7">
            <w:pPr>
              <w:jc w:val="both"/>
              <w:rPr>
                <w:lang w:val="en-US"/>
              </w:rPr>
            </w:pPr>
            <w:r w:rsidRPr="00A0171D">
              <w:t>Общее состояние системы дозирования</w:t>
            </w:r>
            <w:r w:rsidR="00E43AEC" w:rsidRPr="00A0171D">
              <w:rPr>
                <w:lang w:val="en-US"/>
              </w:rPr>
              <w:t>*</w:t>
            </w:r>
          </w:p>
        </w:tc>
        <w:tc>
          <w:tcPr>
            <w:tcW w:w="1378" w:type="dxa"/>
          </w:tcPr>
          <w:p w14:paraId="67618D58" w14:textId="0790E01A" w:rsidR="00E752A7" w:rsidRPr="00A0171D" w:rsidRDefault="00E43AEC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*</w:t>
            </w:r>
          </w:p>
        </w:tc>
        <w:tc>
          <w:tcPr>
            <w:tcW w:w="1257" w:type="dxa"/>
          </w:tcPr>
          <w:p w14:paraId="24785086" w14:textId="6E687613" w:rsidR="00E752A7" w:rsidRPr="00A0171D" w:rsidRDefault="00E43AEC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*</w:t>
            </w:r>
          </w:p>
        </w:tc>
        <w:tc>
          <w:tcPr>
            <w:tcW w:w="943" w:type="dxa"/>
          </w:tcPr>
          <w:p w14:paraId="36B5D935" w14:textId="660815B6" w:rsidR="00E752A7" w:rsidRPr="00A0171D" w:rsidRDefault="00E752A7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RW</w:t>
            </w:r>
          </w:p>
        </w:tc>
      </w:tr>
      <w:tr w:rsidR="00E752A7" w:rsidRPr="00A0171D" w14:paraId="31225779" w14:textId="77777777" w:rsidTr="00D565F6">
        <w:tc>
          <w:tcPr>
            <w:tcW w:w="579" w:type="dxa"/>
          </w:tcPr>
          <w:p w14:paraId="120B8CFC" w14:textId="0985BAAE" w:rsidR="00E752A7" w:rsidRPr="00A0171D" w:rsidRDefault="0038570E" w:rsidP="00E752A7">
            <w:pPr>
              <w:jc w:val="both"/>
            </w:pPr>
            <w:r w:rsidRPr="00A0171D">
              <w:t>1</w:t>
            </w:r>
            <w:r w:rsidR="00D565F6" w:rsidRPr="00A0171D">
              <w:t>8</w:t>
            </w:r>
          </w:p>
        </w:tc>
        <w:tc>
          <w:tcPr>
            <w:tcW w:w="5182" w:type="dxa"/>
          </w:tcPr>
          <w:p w14:paraId="602C49A8" w14:textId="23DAAB46" w:rsidR="00E752A7" w:rsidRPr="00A0171D" w:rsidRDefault="00E752A7" w:rsidP="00E752A7">
            <w:pPr>
              <w:jc w:val="both"/>
            </w:pPr>
            <w:r w:rsidRPr="00A0171D">
              <w:t>Состояние емкостного датчика уровня реагента</w:t>
            </w:r>
          </w:p>
        </w:tc>
        <w:tc>
          <w:tcPr>
            <w:tcW w:w="1378" w:type="dxa"/>
          </w:tcPr>
          <w:p w14:paraId="1E128F05" w14:textId="3169FECE" w:rsidR="00E752A7" w:rsidRPr="00A0171D" w:rsidRDefault="00E752A7" w:rsidP="00E752A7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49057640" w14:textId="1756BCF6" w:rsidR="00E752A7" w:rsidRPr="00A0171D" w:rsidRDefault="00E752A7" w:rsidP="00E752A7">
            <w:pPr>
              <w:jc w:val="both"/>
            </w:pPr>
            <w:r w:rsidRPr="00A0171D">
              <w:t>0/1</w:t>
            </w:r>
          </w:p>
        </w:tc>
        <w:tc>
          <w:tcPr>
            <w:tcW w:w="943" w:type="dxa"/>
          </w:tcPr>
          <w:p w14:paraId="7196615E" w14:textId="781ABBF9" w:rsidR="00E752A7" w:rsidRPr="00A0171D" w:rsidRDefault="00E752A7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E752A7" w:rsidRPr="00A0171D" w14:paraId="1302B7B2" w14:textId="77777777" w:rsidTr="00D565F6">
        <w:tc>
          <w:tcPr>
            <w:tcW w:w="579" w:type="dxa"/>
          </w:tcPr>
          <w:p w14:paraId="63EA1A57" w14:textId="35175C6B" w:rsidR="00E752A7" w:rsidRPr="00A0171D" w:rsidRDefault="0038570E" w:rsidP="00E752A7">
            <w:pPr>
              <w:jc w:val="both"/>
            </w:pPr>
            <w:r w:rsidRPr="00A0171D">
              <w:t>1</w:t>
            </w:r>
            <w:r w:rsidR="00D565F6" w:rsidRPr="00A0171D">
              <w:t>9</w:t>
            </w:r>
          </w:p>
        </w:tc>
        <w:tc>
          <w:tcPr>
            <w:tcW w:w="5182" w:type="dxa"/>
          </w:tcPr>
          <w:p w14:paraId="270170DF" w14:textId="0B617370" w:rsidR="00E752A7" w:rsidRPr="00A0171D" w:rsidRDefault="00E752A7" w:rsidP="00E752A7">
            <w:pPr>
              <w:jc w:val="both"/>
            </w:pPr>
            <w:r w:rsidRPr="00A0171D">
              <w:t>Показания датчика температуры воздуха</w:t>
            </w:r>
          </w:p>
        </w:tc>
        <w:tc>
          <w:tcPr>
            <w:tcW w:w="1378" w:type="dxa"/>
          </w:tcPr>
          <w:p w14:paraId="7D53D8C0" w14:textId="3CADE4B1" w:rsidR="00E752A7" w:rsidRPr="00A0171D" w:rsidRDefault="00D03D46" w:rsidP="00E752A7">
            <w:pPr>
              <w:jc w:val="both"/>
            </w:pPr>
            <w:r w:rsidRPr="00A0171D">
              <w:sym w:font="Symbol" w:char="F0B0"/>
            </w:r>
            <w:r w:rsidRPr="00A0171D">
              <w:t>С</w:t>
            </w:r>
          </w:p>
        </w:tc>
        <w:tc>
          <w:tcPr>
            <w:tcW w:w="1257" w:type="dxa"/>
          </w:tcPr>
          <w:p w14:paraId="14AF315E" w14:textId="52860620" w:rsidR="00E752A7" w:rsidRPr="00A0171D" w:rsidRDefault="00E752A7" w:rsidP="00E752A7">
            <w:pPr>
              <w:jc w:val="both"/>
            </w:pPr>
            <w:r w:rsidRPr="00A0171D">
              <w:t>-</w:t>
            </w:r>
            <w:r w:rsidR="00050007" w:rsidRPr="00A0171D">
              <w:t>4</w:t>
            </w:r>
            <w:r w:rsidRPr="00A0171D">
              <w:t>0…+40</w:t>
            </w:r>
          </w:p>
        </w:tc>
        <w:tc>
          <w:tcPr>
            <w:tcW w:w="943" w:type="dxa"/>
          </w:tcPr>
          <w:p w14:paraId="2005A11E" w14:textId="34AA3D0A" w:rsidR="00E752A7" w:rsidRPr="00A0171D" w:rsidRDefault="00E752A7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050007" w:rsidRPr="00A0171D" w14:paraId="6BCA6643" w14:textId="77777777" w:rsidTr="00D565F6">
        <w:tc>
          <w:tcPr>
            <w:tcW w:w="579" w:type="dxa"/>
          </w:tcPr>
          <w:p w14:paraId="4637297F" w14:textId="023AF777" w:rsidR="00050007" w:rsidRPr="00A0171D" w:rsidRDefault="00050007" w:rsidP="00050007">
            <w:pPr>
              <w:jc w:val="both"/>
            </w:pPr>
            <w:r w:rsidRPr="00A0171D">
              <w:t>20</w:t>
            </w:r>
          </w:p>
        </w:tc>
        <w:tc>
          <w:tcPr>
            <w:tcW w:w="5182" w:type="dxa"/>
          </w:tcPr>
          <w:p w14:paraId="4D3FB7D7" w14:textId="474EC602" w:rsidR="00050007" w:rsidRPr="00A0171D" w:rsidRDefault="00050007" w:rsidP="00050007">
            <w:pPr>
              <w:jc w:val="both"/>
            </w:pPr>
            <w:r w:rsidRPr="00A0171D">
              <w:t>Показания датчика температуры гипохлорита</w:t>
            </w:r>
          </w:p>
        </w:tc>
        <w:tc>
          <w:tcPr>
            <w:tcW w:w="1378" w:type="dxa"/>
          </w:tcPr>
          <w:p w14:paraId="207C909E" w14:textId="23035513" w:rsidR="00050007" w:rsidRPr="00A0171D" w:rsidRDefault="00050007" w:rsidP="00050007">
            <w:pPr>
              <w:jc w:val="both"/>
            </w:pPr>
            <w:r w:rsidRPr="00A0171D">
              <w:sym w:font="Symbol" w:char="F0B0"/>
            </w:r>
            <w:r w:rsidRPr="00A0171D">
              <w:t>С</w:t>
            </w:r>
          </w:p>
        </w:tc>
        <w:tc>
          <w:tcPr>
            <w:tcW w:w="1257" w:type="dxa"/>
          </w:tcPr>
          <w:p w14:paraId="65C4CB3F" w14:textId="51E37911" w:rsidR="00050007" w:rsidRPr="00A0171D" w:rsidRDefault="00050007" w:rsidP="00050007">
            <w:pPr>
              <w:jc w:val="both"/>
            </w:pPr>
            <w:r w:rsidRPr="00A0171D">
              <w:t>-10…+40</w:t>
            </w:r>
          </w:p>
        </w:tc>
        <w:tc>
          <w:tcPr>
            <w:tcW w:w="943" w:type="dxa"/>
          </w:tcPr>
          <w:p w14:paraId="49B62586" w14:textId="1EA85FBD" w:rsidR="00050007" w:rsidRPr="00A0171D" w:rsidRDefault="00050007" w:rsidP="0005000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E752A7" w:rsidRPr="00A0171D" w14:paraId="64851F66" w14:textId="77777777" w:rsidTr="00D565F6">
        <w:tc>
          <w:tcPr>
            <w:tcW w:w="579" w:type="dxa"/>
          </w:tcPr>
          <w:p w14:paraId="0CAAEE48" w14:textId="0CA6847F" w:rsidR="00E752A7" w:rsidRPr="00A0171D" w:rsidRDefault="00D565F6" w:rsidP="00E752A7">
            <w:pPr>
              <w:jc w:val="both"/>
            </w:pPr>
            <w:r w:rsidRPr="00A0171D">
              <w:t>2</w:t>
            </w:r>
            <w:r w:rsidR="00050007" w:rsidRPr="00A0171D">
              <w:t>1</w:t>
            </w:r>
          </w:p>
        </w:tc>
        <w:tc>
          <w:tcPr>
            <w:tcW w:w="5182" w:type="dxa"/>
          </w:tcPr>
          <w:p w14:paraId="1483FDAD" w14:textId="6C1C6F34" w:rsidR="00E752A7" w:rsidRPr="00A0171D" w:rsidRDefault="00E752A7" w:rsidP="00E752A7">
            <w:pPr>
              <w:jc w:val="both"/>
            </w:pPr>
            <w:r w:rsidRPr="00A0171D">
              <w:t>Мгновенный расход воды (от расходомера)</w:t>
            </w:r>
          </w:p>
        </w:tc>
        <w:tc>
          <w:tcPr>
            <w:tcW w:w="1378" w:type="dxa"/>
          </w:tcPr>
          <w:p w14:paraId="26A78E32" w14:textId="6FD4A131" w:rsidR="00E752A7" w:rsidRPr="00A0171D" w:rsidRDefault="00E752A7" w:rsidP="00E752A7">
            <w:pPr>
              <w:jc w:val="both"/>
            </w:pPr>
            <w:r w:rsidRPr="00A0171D">
              <w:t>м</w:t>
            </w:r>
            <w:r w:rsidRPr="00A0171D">
              <w:rPr>
                <w:vertAlign w:val="superscript"/>
              </w:rPr>
              <w:t>3</w:t>
            </w:r>
            <w:r w:rsidRPr="00A0171D">
              <w:t>/ч</w:t>
            </w:r>
          </w:p>
        </w:tc>
        <w:tc>
          <w:tcPr>
            <w:tcW w:w="1257" w:type="dxa"/>
          </w:tcPr>
          <w:p w14:paraId="0506DE6C" w14:textId="0CFBFF11" w:rsidR="00E752A7" w:rsidRPr="00A0171D" w:rsidRDefault="00E752A7" w:rsidP="00E752A7">
            <w:pPr>
              <w:jc w:val="both"/>
              <w:rPr>
                <w:lang w:val="en-US"/>
              </w:rPr>
            </w:pPr>
            <w:r w:rsidRPr="00A0171D">
              <w:t>0…65535</w:t>
            </w:r>
          </w:p>
        </w:tc>
        <w:tc>
          <w:tcPr>
            <w:tcW w:w="943" w:type="dxa"/>
          </w:tcPr>
          <w:p w14:paraId="738F88EF" w14:textId="2F3CED90" w:rsidR="00E752A7" w:rsidRPr="00A0171D" w:rsidRDefault="00E752A7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</w:t>
            </w:r>
          </w:p>
        </w:tc>
      </w:tr>
      <w:tr w:rsidR="00E752A7" w:rsidRPr="00A0171D" w14:paraId="698DC986" w14:textId="77777777" w:rsidTr="00D565F6">
        <w:tc>
          <w:tcPr>
            <w:tcW w:w="579" w:type="dxa"/>
          </w:tcPr>
          <w:p w14:paraId="38C241E7" w14:textId="05097270" w:rsidR="00E752A7" w:rsidRPr="00A0171D" w:rsidRDefault="00D565F6" w:rsidP="00E752A7">
            <w:pPr>
              <w:jc w:val="both"/>
            </w:pPr>
            <w:r w:rsidRPr="00A0171D">
              <w:t>2</w:t>
            </w:r>
            <w:r w:rsidR="00050007" w:rsidRPr="00A0171D">
              <w:t>2</w:t>
            </w:r>
          </w:p>
        </w:tc>
        <w:tc>
          <w:tcPr>
            <w:tcW w:w="5182" w:type="dxa"/>
          </w:tcPr>
          <w:p w14:paraId="0F6710A4" w14:textId="3B7ABFD6" w:rsidR="00E752A7" w:rsidRPr="00A0171D" w:rsidRDefault="00E752A7" w:rsidP="00E752A7">
            <w:pPr>
              <w:jc w:val="both"/>
            </w:pPr>
            <w:r w:rsidRPr="00A0171D">
              <w:t>Коррекция активного хлора</w:t>
            </w:r>
          </w:p>
        </w:tc>
        <w:tc>
          <w:tcPr>
            <w:tcW w:w="1378" w:type="dxa"/>
          </w:tcPr>
          <w:p w14:paraId="7FF60F42" w14:textId="6F1E59F8" w:rsidR="00E752A7" w:rsidRPr="00A0171D" w:rsidRDefault="00E752A7" w:rsidP="00E752A7">
            <w:pPr>
              <w:jc w:val="both"/>
            </w:pPr>
            <w:r w:rsidRPr="00A0171D">
              <w:t>-</w:t>
            </w:r>
          </w:p>
        </w:tc>
        <w:tc>
          <w:tcPr>
            <w:tcW w:w="1257" w:type="dxa"/>
          </w:tcPr>
          <w:p w14:paraId="1DB45336" w14:textId="654D8B25" w:rsidR="00E752A7" w:rsidRPr="00A0171D" w:rsidRDefault="00E752A7" w:rsidP="00E752A7">
            <w:pPr>
              <w:jc w:val="both"/>
            </w:pPr>
            <w:r w:rsidRPr="00A0171D">
              <w:t>0/1</w:t>
            </w:r>
          </w:p>
        </w:tc>
        <w:tc>
          <w:tcPr>
            <w:tcW w:w="943" w:type="dxa"/>
          </w:tcPr>
          <w:p w14:paraId="29E8F863" w14:textId="2DFFC4E5" w:rsidR="00E752A7" w:rsidRPr="00A0171D" w:rsidRDefault="00E752A7" w:rsidP="00E752A7">
            <w:pPr>
              <w:jc w:val="both"/>
            </w:pPr>
            <w:r w:rsidRPr="00A0171D">
              <w:rPr>
                <w:lang w:val="en-US"/>
              </w:rPr>
              <w:t>RW</w:t>
            </w:r>
          </w:p>
        </w:tc>
      </w:tr>
      <w:tr w:rsidR="00E752A7" w:rsidRPr="00A0171D" w14:paraId="43742C6C" w14:textId="77777777" w:rsidTr="00D565F6">
        <w:tc>
          <w:tcPr>
            <w:tcW w:w="579" w:type="dxa"/>
          </w:tcPr>
          <w:p w14:paraId="31E62EEB" w14:textId="4E58C6DD" w:rsidR="00E752A7" w:rsidRPr="00A0171D" w:rsidRDefault="00D565F6" w:rsidP="00E752A7">
            <w:pPr>
              <w:jc w:val="both"/>
            </w:pPr>
            <w:r w:rsidRPr="00A0171D">
              <w:t>2</w:t>
            </w:r>
            <w:r w:rsidR="00050007" w:rsidRPr="00A0171D">
              <w:t>3</w:t>
            </w:r>
          </w:p>
        </w:tc>
        <w:tc>
          <w:tcPr>
            <w:tcW w:w="5182" w:type="dxa"/>
          </w:tcPr>
          <w:p w14:paraId="66A2AC89" w14:textId="036BD38D" w:rsidR="00E752A7" w:rsidRPr="00A0171D" w:rsidRDefault="00E752A7" w:rsidP="00E752A7">
            <w:pPr>
              <w:jc w:val="both"/>
            </w:pPr>
            <w:r w:rsidRPr="00A0171D">
              <w:t>Доза активного хлора</w:t>
            </w:r>
          </w:p>
        </w:tc>
        <w:tc>
          <w:tcPr>
            <w:tcW w:w="1378" w:type="dxa"/>
          </w:tcPr>
          <w:p w14:paraId="09C1E255" w14:textId="5DD61C03" w:rsidR="00E752A7" w:rsidRPr="00A0171D" w:rsidRDefault="00E752A7" w:rsidP="00E752A7">
            <w:pPr>
              <w:jc w:val="both"/>
            </w:pPr>
            <w:r w:rsidRPr="00A0171D">
              <w:t>г/м</w:t>
            </w:r>
            <w:r w:rsidRPr="00A0171D">
              <w:rPr>
                <w:vertAlign w:val="superscript"/>
              </w:rPr>
              <w:t>3</w:t>
            </w:r>
          </w:p>
        </w:tc>
        <w:tc>
          <w:tcPr>
            <w:tcW w:w="1257" w:type="dxa"/>
          </w:tcPr>
          <w:p w14:paraId="6E149332" w14:textId="0F6B0C34" w:rsidR="00E752A7" w:rsidRPr="00A0171D" w:rsidRDefault="00E752A7" w:rsidP="00E752A7">
            <w:pPr>
              <w:jc w:val="both"/>
            </w:pPr>
            <w:r w:rsidRPr="00A0171D">
              <w:t>0,1…10</w:t>
            </w:r>
          </w:p>
        </w:tc>
        <w:tc>
          <w:tcPr>
            <w:tcW w:w="943" w:type="dxa"/>
          </w:tcPr>
          <w:p w14:paraId="265FC779" w14:textId="20534871" w:rsidR="00E752A7" w:rsidRPr="00A0171D" w:rsidRDefault="00E752A7" w:rsidP="00E752A7">
            <w:pPr>
              <w:jc w:val="both"/>
            </w:pPr>
            <w:r w:rsidRPr="00A0171D">
              <w:rPr>
                <w:lang w:val="en-US"/>
              </w:rPr>
              <w:t>RW</w:t>
            </w:r>
          </w:p>
        </w:tc>
      </w:tr>
      <w:tr w:rsidR="00E752A7" w:rsidRPr="00A0171D" w14:paraId="22B9EBC4" w14:textId="77777777" w:rsidTr="00D565F6">
        <w:tc>
          <w:tcPr>
            <w:tcW w:w="579" w:type="dxa"/>
          </w:tcPr>
          <w:p w14:paraId="48860EE6" w14:textId="168FDEA0" w:rsidR="00E752A7" w:rsidRPr="00A0171D" w:rsidRDefault="00D565F6" w:rsidP="00E752A7">
            <w:pPr>
              <w:jc w:val="both"/>
            </w:pPr>
            <w:r w:rsidRPr="00A0171D">
              <w:t>2</w:t>
            </w:r>
            <w:r w:rsidR="00050007" w:rsidRPr="00A0171D">
              <w:t>4</w:t>
            </w:r>
          </w:p>
        </w:tc>
        <w:tc>
          <w:tcPr>
            <w:tcW w:w="5182" w:type="dxa"/>
          </w:tcPr>
          <w:p w14:paraId="6C5AD440" w14:textId="4B180C26" w:rsidR="00E752A7" w:rsidRPr="00A0171D" w:rsidRDefault="00E752A7" w:rsidP="00E752A7">
            <w:pPr>
              <w:jc w:val="both"/>
              <w:rPr>
                <w:lang w:val="en-US"/>
              </w:rPr>
            </w:pPr>
            <w:r w:rsidRPr="00A0171D">
              <w:t>Концентрация раствора ГХН</w:t>
            </w:r>
          </w:p>
        </w:tc>
        <w:tc>
          <w:tcPr>
            <w:tcW w:w="1378" w:type="dxa"/>
          </w:tcPr>
          <w:p w14:paraId="2CE97506" w14:textId="416DD856" w:rsidR="00E752A7" w:rsidRPr="00A0171D" w:rsidRDefault="00E752A7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%</w:t>
            </w:r>
          </w:p>
        </w:tc>
        <w:tc>
          <w:tcPr>
            <w:tcW w:w="1257" w:type="dxa"/>
          </w:tcPr>
          <w:p w14:paraId="738D87AB" w14:textId="3CAABFA0" w:rsidR="00E752A7" w:rsidRPr="00A0171D" w:rsidRDefault="00E752A7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0,1…50</w:t>
            </w:r>
          </w:p>
        </w:tc>
        <w:tc>
          <w:tcPr>
            <w:tcW w:w="943" w:type="dxa"/>
          </w:tcPr>
          <w:p w14:paraId="179AA508" w14:textId="5B598305" w:rsidR="00E752A7" w:rsidRPr="00A0171D" w:rsidRDefault="00E752A7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RW</w:t>
            </w:r>
          </w:p>
        </w:tc>
      </w:tr>
      <w:tr w:rsidR="00E752A7" w:rsidRPr="00A0171D" w14:paraId="64A83F5A" w14:textId="77777777" w:rsidTr="00D565F6">
        <w:tc>
          <w:tcPr>
            <w:tcW w:w="579" w:type="dxa"/>
          </w:tcPr>
          <w:p w14:paraId="2863FC20" w14:textId="7BA66E18" w:rsidR="00E752A7" w:rsidRPr="00A0171D" w:rsidRDefault="00D565F6" w:rsidP="00E752A7">
            <w:pPr>
              <w:jc w:val="both"/>
            </w:pPr>
            <w:r w:rsidRPr="00A0171D">
              <w:t>2</w:t>
            </w:r>
            <w:r w:rsidR="00050007" w:rsidRPr="00A0171D">
              <w:t>5</w:t>
            </w:r>
          </w:p>
        </w:tc>
        <w:tc>
          <w:tcPr>
            <w:tcW w:w="5182" w:type="dxa"/>
          </w:tcPr>
          <w:p w14:paraId="1ECC1A04" w14:textId="225AE509" w:rsidR="00E752A7" w:rsidRPr="00A0171D" w:rsidRDefault="00E752A7" w:rsidP="00E752A7">
            <w:pPr>
              <w:jc w:val="both"/>
            </w:pPr>
            <w:r w:rsidRPr="00A0171D">
              <w:t>Плотность раствора ГХН</w:t>
            </w:r>
          </w:p>
        </w:tc>
        <w:tc>
          <w:tcPr>
            <w:tcW w:w="1378" w:type="dxa"/>
          </w:tcPr>
          <w:p w14:paraId="170EBC62" w14:textId="2D7308D0" w:rsidR="00E752A7" w:rsidRPr="00A0171D" w:rsidRDefault="00E752A7" w:rsidP="00E752A7">
            <w:pPr>
              <w:jc w:val="both"/>
            </w:pPr>
            <w:r w:rsidRPr="00A0171D">
              <w:t>г/л</w:t>
            </w:r>
          </w:p>
        </w:tc>
        <w:tc>
          <w:tcPr>
            <w:tcW w:w="1257" w:type="dxa"/>
          </w:tcPr>
          <w:p w14:paraId="2B5DC688" w14:textId="1E48ECD6" w:rsidR="00E752A7" w:rsidRPr="00A0171D" w:rsidRDefault="00E752A7" w:rsidP="00E752A7">
            <w:pPr>
              <w:jc w:val="both"/>
            </w:pPr>
            <w:r w:rsidRPr="00A0171D">
              <w:t>900…2000</w:t>
            </w:r>
          </w:p>
        </w:tc>
        <w:tc>
          <w:tcPr>
            <w:tcW w:w="943" w:type="dxa"/>
          </w:tcPr>
          <w:p w14:paraId="47961B75" w14:textId="51EBA951" w:rsidR="00E752A7" w:rsidRPr="00A0171D" w:rsidRDefault="00E752A7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RW</w:t>
            </w:r>
          </w:p>
        </w:tc>
      </w:tr>
      <w:tr w:rsidR="00E752A7" w:rsidRPr="00A0171D" w14:paraId="39672366" w14:textId="77777777" w:rsidTr="00D565F6">
        <w:tc>
          <w:tcPr>
            <w:tcW w:w="579" w:type="dxa"/>
          </w:tcPr>
          <w:p w14:paraId="5337B6B9" w14:textId="6B931D89" w:rsidR="00E752A7" w:rsidRPr="00A0171D" w:rsidRDefault="00D565F6" w:rsidP="00E752A7">
            <w:pPr>
              <w:jc w:val="both"/>
            </w:pPr>
            <w:r w:rsidRPr="00A0171D">
              <w:t>2</w:t>
            </w:r>
            <w:r w:rsidR="00050007" w:rsidRPr="00A0171D">
              <w:t>6</w:t>
            </w:r>
          </w:p>
        </w:tc>
        <w:tc>
          <w:tcPr>
            <w:tcW w:w="5182" w:type="dxa"/>
          </w:tcPr>
          <w:p w14:paraId="1B69B23F" w14:textId="786CAD38" w:rsidR="00E752A7" w:rsidRPr="00A0171D" w:rsidRDefault="00D03D46" w:rsidP="00E752A7">
            <w:pPr>
              <w:jc w:val="both"/>
            </w:pPr>
            <w:r w:rsidRPr="00A0171D">
              <w:t>Порог включения обогрева емкости</w:t>
            </w:r>
          </w:p>
        </w:tc>
        <w:tc>
          <w:tcPr>
            <w:tcW w:w="1378" w:type="dxa"/>
          </w:tcPr>
          <w:p w14:paraId="40E7E8F6" w14:textId="21D998A5" w:rsidR="00E752A7" w:rsidRPr="00A0171D" w:rsidRDefault="00D03D46" w:rsidP="00E752A7">
            <w:pPr>
              <w:jc w:val="both"/>
            </w:pPr>
            <w:r w:rsidRPr="00A0171D">
              <w:sym w:font="Symbol" w:char="F0B0"/>
            </w:r>
            <w:r w:rsidRPr="00A0171D">
              <w:t>С</w:t>
            </w:r>
          </w:p>
        </w:tc>
        <w:tc>
          <w:tcPr>
            <w:tcW w:w="1257" w:type="dxa"/>
          </w:tcPr>
          <w:p w14:paraId="1BE1098D" w14:textId="762B1C3C" w:rsidR="00E752A7" w:rsidRPr="00A0171D" w:rsidRDefault="00D03D46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0…+15</w:t>
            </w:r>
          </w:p>
        </w:tc>
        <w:tc>
          <w:tcPr>
            <w:tcW w:w="943" w:type="dxa"/>
          </w:tcPr>
          <w:p w14:paraId="23381415" w14:textId="0BFA357F" w:rsidR="00E752A7" w:rsidRPr="00A0171D" w:rsidRDefault="00D03D46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RW</w:t>
            </w:r>
          </w:p>
        </w:tc>
      </w:tr>
      <w:tr w:rsidR="00E752A7" w:rsidRPr="00A0171D" w14:paraId="783307E7" w14:textId="77777777" w:rsidTr="00D565F6">
        <w:tc>
          <w:tcPr>
            <w:tcW w:w="579" w:type="dxa"/>
          </w:tcPr>
          <w:p w14:paraId="1460DCDC" w14:textId="21728A63" w:rsidR="00E752A7" w:rsidRPr="00A0171D" w:rsidRDefault="00D03D46" w:rsidP="00E752A7">
            <w:pPr>
              <w:jc w:val="both"/>
            </w:pPr>
            <w:r w:rsidRPr="00A0171D">
              <w:t>2</w:t>
            </w:r>
            <w:r w:rsidR="00050007" w:rsidRPr="00A0171D">
              <w:t>7</w:t>
            </w:r>
          </w:p>
        </w:tc>
        <w:tc>
          <w:tcPr>
            <w:tcW w:w="5182" w:type="dxa"/>
          </w:tcPr>
          <w:p w14:paraId="6305A329" w14:textId="2B5B576C" w:rsidR="00E752A7" w:rsidRPr="00A0171D" w:rsidRDefault="00D03D46" w:rsidP="00E752A7">
            <w:pPr>
              <w:jc w:val="both"/>
            </w:pPr>
            <w:r w:rsidRPr="00A0171D">
              <w:t>Гистерезис порога включения обогрева</w:t>
            </w:r>
          </w:p>
        </w:tc>
        <w:tc>
          <w:tcPr>
            <w:tcW w:w="1378" w:type="dxa"/>
          </w:tcPr>
          <w:p w14:paraId="6A51416C" w14:textId="7211759A" w:rsidR="00E752A7" w:rsidRPr="00A0171D" w:rsidRDefault="00D03D46" w:rsidP="00E752A7">
            <w:pPr>
              <w:jc w:val="both"/>
              <w:rPr>
                <w:lang w:val="en-US"/>
              </w:rPr>
            </w:pPr>
            <w:r w:rsidRPr="00A0171D">
              <w:sym w:font="Symbol" w:char="F0B0"/>
            </w:r>
            <w:r w:rsidRPr="00A0171D">
              <w:t>С</w:t>
            </w:r>
          </w:p>
        </w:tc>
        <w:tc>
          <w:tcPr>
            <w:tcW w:w="1257" w:type="dxa"/>
          </w:tcPr>
          <w:p w14:paraId="4A47AACB" w14:textId="165B3937" w:rsidR="00E752A7" w:rsidRPr="00A0171D" w:rsidRDefault="00FE69C5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0,0…5,0</w:t>
            </w:r>
          </w:p>
        </w:tc>
        <w:tc>
          <w:tcPr>
            <w:tcW w:w="943" w:type="dxa"/>
          </w:tcPr>
          <w:p w14:paraId="3A70106D" w14:textId="554A187E" w:rsidR="00E752A7" w:rsidRPr="00A0171D" w:rsidRDefault="00D03D46" w:rsidP="00E752A7">
            <w:pPr>
              <w:jc w:val="both"/>
              <w:rPr>
                <w:lang w:val="en-US"/>
              </w:rPr>
            </w:pPr>
            <w:r w:rsidRPr="00A0171D">
              <w:rPr>
                <w:lang w:val="en-US"/>
              </w:rPr>
              <w:t>RW</w:t>
            </w:r>
          </w:p>
        </w:tc>
      </w:tr>
      <w:tr w:rsidR="00E752A7" w:rsidRPr="00A0171D" w14:paraId="5560FFDD" w14:textId="77777777" w:rsidTr="00D565F6">
        <w:tc>
          <w:tcPr>
            <w:tcW w:w="579" w:type="dxa"/>
          </w:tcPr>
          <w:p w14:paraId="2852A302" w14:textId="77777777" w:rsidR="00E752A7" w:rsidRPr="00A0171D" w:rsidRDefault="00E752A7" w:rsidP="00E752A7">
            <w:pPr>
              <w:jc w:val="both"/>
            </w:pPr>
          </w:p>
        </w:tc>
        <w:tc>
          <w:tcPr>
            <w:tcW w:w="5182" w:type="dxa"/>
          </w:tcPr>
          <w:p w14:paraId="054448D0" w14:textId="77777777" w:rsidR="00E752A7" w:rsidRPr="00A0171D" w:rsidRDefault="00E752A7" w:rsidP="00E752A7">
            <w:pPr>
              <w:jc w:val="both"/>
            </w:pPr>
          </w:p>
        </w:tc>
        <w:tc>
          <w:tcPr>
            <w:tcW w:w="1378" w:type="dxa"/>
          </w:tcPr>
          <w:p w14:paraId="27AA192C" w14:textId="77777777" w:rsidR="00E752A7" w:rsidRPr="00A0171D" w:rsidRDefault="00E752A7" w:rsidP="00E752A7">
            <w:pPr>
              <w:jc w:val="both"/>
            </w:pPr>
          </w:p>
        </w:tc>
        <w:tc>
          <w:tcPr>
            <w:tcW w:w="1257" w:type="dxa"/>
          </w:tcPr>
          <w:p w14:paraId="43947D02" w14:textId="77777777" w:rsidR="00E752A7" w:rsidRPr="00A0171D" w:rsidRDefault="00E752A7" w:rsidP="00E752A7">
            <w:pPr>
              <w:jc w:val="both"/>
            </w:pPr>
          </w:p>
        </w:tc>
        <w:tc>
          <w:tcPr>
            <w:tcW w:w="943" w:type="dxa"/>
          </w:tcPr>
          <w:p w14:paraId="328C8F44" w14:textId="77777777" w:rsidR="00E752A7" w:rsidRPr="00A0171D" w:rsidRDefault="00E752A7" w:rsidP="00E752A7">
            <w:pPr>
              <w:jc w:val="both"/>
            </w:pPr>
          </w:p>
        </w:tc>
      </w:tr>
    </w:tbl>
    <w:p w14:paraId="7B15F734" w14:textId="77777777" w:rsidR="00AA2C29" w:rsidRPr="00A0171D" w:rsidRDefault="00AA2C29" w:rsidP="00E43AEC">
      <w:pPr>
        <w:spacing w:line="360" w:lineRule="auto"/>
        <w:ind w:firstLine="709"/>
        <w:jc w:val="both"/>
      </w:pPr>
    </w:p>
    <w:p w14:paraId="43FCE9A1" w14:textId="432199CC" w:rsidR="00553868" w:rsidRPr="00A0171D" w:rsidRDefault="00E43AEC" w:rsidP="00E43AEC">
      <w:pPr>
        <w:spacing w:line="360" w:lineRule="auto"/>
        <w:ind w:firstLine="709"/>
        <w:jc w:val="both"/>
      </w:pPr>
      <w:r w:rsidRPr="00A0171D">
        <w:rPr>
          <w:b/>
          <w:bCs/>
        </w:rPr>
        <w:t>*</w:t>
      </w:r>
      <w:r w:rsidRPr="00A0171D">
        <w:t xml:space="preserve"> - параметр представляет собой код состояния системы дозирования, включающий в себя возможные ошибки оборудования. Таблица ошибок составляется на этапе разработки программного обеспечения ШУ.</w:t>
      </w:r>
    </w:p>
    <w:p w14:paraId="733FE048" w14:textId="517173D7" w:rsidR="00E43AEC" w:rsidRPr="00A0171D" w:rsidRDefault="00E43AEC" w:rsidP="00E43AEC">
      <w:pPr>
        <w:spacing w:line="360" w:lineRule="auto"/>
        <w:ind w:firstLine="709"/>
        <w:jc w:val="both"/>
      </w:pPr>
    </w:p>
    <w:p w14:paraId="0875CE02" w14:textId="2A6CE078" w:rsidR="00AA2C29" w:rsidRPr="00A0171D" w:rsidRDefault="00AA2C29" w:rsidP="00E43AEC">
      <w:pPr>
        <w:spacing w:line="360" w:lineRule="auto"/>
        <w:ind w:firstLine="709"/>
        <w:jc w:val="both"/>
      </w:pPr>
    </w:p>
    <w:p w14:paraId="2DEC28D9" w14:textId="57E7CAB9" w:rsidR="00AA2C29" w:rsidRPr="00A0171D" w:rsidRDefault="00AA2C29" w:rsidP="00E43AEC">
      <w:pPr>
        <w:spacing w:line="360" w:lineRule="auto"/>
        <w:ind w:firstLine="709"/>
        <w:jc w:val="both"/>
      </w:pPr>
    </w:p>
    <w:p w14:paraId="7258F664" w14:textId="59F15CB4" w:rsidR="00AA2C29" w:rsidRPr="00A0171D" w:rsidRDefault="00AA2C29" w:rsidP="00E43AEC">
      <w:pPr>
        <w:spacing w:line="360" w:lineRule="auto"/>
        <w:ind w:firstLine="709"/>
        <w:jc w:val="both"/>
      </w:pPr>
    </w:p>
    <w:p w14:paraId="1B7E4155" w14:textId="559D087C" w:rsidR="00AA2C29" w:rsidRPr="00A0171D" w:rsidRDefault="00AA2C29" w:rsidP="00E43AEC">
      <w:pPr>
        <w:spacing w:line="360" w:lineRule="auto"/>
        <w:ind w:firstLine="709"/>
        <w:jc w:val="both"/>
      </w:pPr>
    </w:p>
    <w:p w14:paraId="045B5624" w14:textId="3F04556E" w:rsidR="00AA2C29" w:rsidRPr="00A0171D" w:rsidRDefault="00AA2C29" w:rsidP="00E43AEC">
      <w:pPr>
        <w:spacing w:line="360" w:lineRule="auto"/>
        <w:ind w:firstLine="709"/>
        <w:jc w:val="both"/>
      </w:pPr>
    </w:p>
    <w:p w14:paraId="244E3933" w14:textId="67F52401" w:rsidR="00AA2C29" w:rsidRPr="00A0171D" w:rsidRDefault="00AA2C29" w:rsidP="00E43AEC">
      <w:pPr>
        <w:spacing w:line="360" w:lineRule="auto"/>
        <w:ind w:firstLine="709"/>
        <w:jc w:val="both"/>
      </w:pPr>
    </w:p>
    <w:p w14:paraId="42732955" w14:textId="57057C17" w:rsidR="00AA2C29" w:rsidRPr="00A0171D" w:rsidRDefault="00AA2C29" w:rsidP="00E43AEC">
      <w:pPr>
        <w:spacing w:line="360" w:lineRule="auto"/>
        <w:ind w:firstLine="709"/>
        <w:jc w:val="both"/>
      </w:pPr>
    </w:p>
    <w:p w14:paraId="087672DF" w14:textId="77777777" w:rsidR="00AA2C29" w:rsidRPr="00A0171D" w:rsidRDefault="00AA2C29" w:rsidP="00E43AEC">
      <w:pPr>
        <w:spacing w:line="360" w:lineRule="auto"/>
        <w:ind w:firstLine="709"/>
        <w:jc w:val="both"/>
      </w:pPr>
    </w:p>
    <w:p w14:paraId="428F8AFD" w14:textId="2E4CD925" w:rsidR="00287A86" w:rsidRPr="00A0171D" w:rsidRDefault="00287A86" w:rsidP="00EB0C6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0171D">
        <w:rPr>
          <w:b/>
          <w:bCs/>
          <w:sz w:val="28"/>
          <w:szCs w:val="28"/>
        </w:rPr>
        <w:t>Алгоритм работы ШУ</w:t>
      </w:r>
    </w:p>
    <w:p w14:paraId="350E0059" w14:textId="4B3EFA15" w:rsidR="00287A86" w:rsidRPr="00A0171D" w:rsidRDefault="00703340" w:rsidP="00AE09D3">
      <w:pPr>
        <w:spacing w:line="360" w:lineRule="auto"/>
        <w:ind w:firstLine="709"/>
        <w:jc w:val="both"/>
      </w:pPr>
      <w:r w:rsidRPr="00A0171D">
        <w:t xml:space="preserve">Основным </w:t>
      </w:r>
      <w:r w:rsidR="00F86FAF" w:rsidRPr="00A0171D">
        <w:t>параметром, относительно которого рассчитываются остальные параметры работы ШУ и уставки работы дозаторов</w:t>
      </w:r>
      <w:r w:rsidR="00EB0C6F" w:rsidRPr="00A0171D">
        <w:t>,</w:t>
      </w:r>
      <w:r w:rsidR="00F86FAF" w:rsidRPr="00A0171D">
        <w:t xml:space="preserve"> является потребная производительность дозирования.</w:t>
      </w:r>
      <w:r w:rsidR="00790E02" w:rsidRPr="00A0171D">
        <w:t xml:space="preserve"> В ручном режиме она задается </w:t>
      </w:r>
      <w:r w:rsidR="0040257F" w:rsidRPr="00A0171D">
        <w:t>вручную на панели оператора. В автоматическом режиме – рассчитывается согласно алгоритму.</w:t>
      </w:r>
    </w:p>
    <w:p w14:paraId="35AFDF71" w14:textId="6F7349BC" w:rsidR="0040257F" w:rsidRPr="00A0171D" w:rsidRDefault="007C11C9" w:rsidP="00AE09D3">
      <w:pPr>
        <w:spacing w:line="360" w:lineRule="auto"/>
        <w:ind w:firstLine="709"/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ГХН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СВ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v</m:t>
              </m:r>
            </m:sub>
          </m:sSub>
        </m:oMath>
      </m:oMathPara>
    </w:p>
    <w:p w14:paraId="765F1DF4" w14:textId="1CAAC63A" w:rsidR="00831B65" w:rsidRPr="00A0171D" w:rsidRDefault="00831B65" w:rsidP="00831B65">
      <w:pPr>
        <w:spacing w:line="360" w:lineRule="auto"/>
        <w:ind w:firstLine="709"/>
        <w:jc w:val="both"/>
      </w:pPr>
      <w:r w:rsidRPr="00A0171D">
        <w:t>, где</w:t>
      </w:r>
    </w:p>
    <w:p w14:paraId="1FDD2DF0" w14:textId="44026B3C" w:rsidR="00287A86" w:rsidRPr="00A0171D" w:rsidRDefault="00831B65" w:rsidP="00AE09D3">
      <w:pPr>
        <w:spacing w:line="360" w:lineRule="auto"/>
        <w:ind w:firstLine="709"/>
        <w:jc w:val="both"/>
      </w:pPr>
      <w:r w:rsidRPr="00A0171D">
        <w:rPr>
          <w:i/>
          <w:iCs/>
          <w:lang w:val="en-US"/>
        </w:rPr>
        <w:t>Q</w:t>
      </w:r>
      <w:r w:rsidRPr="00A0171D">
        <w:rPr>
          <w:i/>
          <w:iCs/>
          <w:vertAlign w:val="subscript"/>
        </w:rPr>
        <w:t>ГХН</w:t>
      </w:r>
      <w:r w:rsidRPr="00A0171D">
        <w:t xml:space="preserve"> – потребная производительность дозирования ГХН [л/ч];</w:t>
      </w:r>
    </w:p>
    <w:p w14:paraId="1AA9E1C0" w14:textId="2442B0F2" w:rsidR="00831B65" w:rsidRPr="00A0171D" w:rsidRDefault="00831B65" w:rsidP="00AE09D3">
      <w:pPr>
        <w:spacing w:line="360" w:lineRule="auto"/>
        <w:ind w:firstLine="709"/>
        <w:jc w:val="both"/>
      </w:pPr>
      <w:r w:rsidRPr="00A0171D">
        <w:rPr>
          <w:i/>
          <w:iCs/>
          <w:lang w:val="en-US"/>
        </w:rPr>
        <w:t>Q</w:t>
      </w:r>
      <w:r w:rsidRPr="00A0171D">
        <w:rPr>
          <w:i/>
          <w:iCs/>
          <w:vertAlign w:val="subscript"/>
        </w:rPr>
        <w:t>СВ</w:t>
      </w:r>
      <w:r w:rsidRPr="00A0171D">
        <w:t xml:space="preserve"> – расход сточных вод [м3/ч];</w:t>
      </w:r>
    </w:p>
    <w:p w14:paraId="50B41C99" w14:textId="77777777" w:rsidR="00831B65" w:rsidRPr="00A0171D" w:rsidRDefault="00831B65" w:rsidP="00831B65">
      <w:pPr>
        <w:spacing w:line="360" w:lineRule="auto"/>
        <w:ind w:firstLine="709"/>
        <w:jc w:val="both"/>
      </w:pPr>
      <w:r w:rsidRPr="00A0171D">
        <w:rPr>
          <w:i/>
          <w:iCs/>
          <w:lang w:val="en-US"/>
        </w:rPr>
        <w:t>q</w:t>
      </w:r>
      <w:r w:rsidRPr="00A0171D">
        <w:rPr>
          <w:i/>
          <w:iCs/>
          <w:vertAlign w:val="subscript"/>
          <w:lang w:val="en-US"/>
        </w:rPr>
        <w:t>v</w:t>
      </w:r>
      <w:r w:rsidRPr="00A0171D">
        <w:t xml:space="preserve"> – объемный расход раствора ГХН [мл/м</w:t>
      </w:r>
      <w:r w:rsidRPr="00A0171D">
        <w:rPr>
          <w:vertAlign w:val="superscript"/>
        </w:rPr>
        <w:t>3</w:t>
      </w:r>
      <w:r w:rsidRPr="00A0171D">
        <w:t>].</w:t>
      </w:r>
    </w:p>
    <w:p w14:paraId="6ECF1962" w14:textId="1A0DACE8" w:rsidR="00287A86" w:rsidRPr="00A0171D" w:rsidRDefault="00287A86" w:rsidP="00AE09D3">
      <w:pPr>
        <w:spacing w:line="360" w:lineRule="auto"/>
        <w:ind w:firstLine="709"/>
        <w:jc w:val="both"/>
      </w:pPr>
    </w:p>
    <w:p w14:paraId="7A45C45E" w14:textId="48BD051F" w:rsidR="00F758C1" w:rsidRPr="00A0171D" w:rsidRDefault="00EB0C6F" w:rsidP="00AE09D3">
      <w:pPr>
        <w:spacing w:line="360" w:lineRule="auto"/>
        <w:ind w:firstLine="709"/>
        <w:jc w:val="both"/>
      </w:pPr>
      <w:r w:rsidRPr="00A0171D">
        <w:t>Значение текущего расхода сточных вод принимается по данным от расходомера.</w:t>
      </w:r>
    </w:p>
    <w:p w14:paraId="19AEEDC4" w14:textId="155D9573" w:rsidR="00287A86" w:rsidRPr="00A0171D" w:rsidRDefault="00EB0C6F" w:rsidP="00AE09D3">
      <w:pPr>
        <w:spacing w:line="360" w:lineRule="auto"/>
        <w:ind w:firstLine="709"/>
        <w:jc w:val="both"/>
        <w:rPr>
          <w:b/>
          <w:bCs/>
        </w:rPr>
      </w:pPr>
      <w:r w:rsidRPr="00A0171D">
        <w:rPr>
          <w:b/>
          <w:bCs/>
        </w:rPr>
        <w:t>Объемный</w:t>
      </w:r>
      <w:r w:rsidR="00F758C1" w:rsidRPr="00A0171D">
        <w:rPr>
          <w:b/>
          <w:bCs/>
        </w:rPr>
        <w:t xml:space="preserve"> расход ГХН</w:t>
      </w:r>
    </w:p>
    <w:p w14:paraId="7205E920" w14:textId="3C0A76CE" w:rsidR="00DF55E2" w:rsidRPr="00A0171D" w:rsidRDefault="00DF55E2" w:rsidP="00AE09D3">
      <w:pPr>
        <w:spacing w:line="360" w:lineRule="auto"/>
        <w:ind w:firstLine="709"/>
        <w:jc w:val="both"/>
      </w:pPr>
      <w:r w:rsidRPr="00A0171D">
        <w:t xml:space="preserve">Характеристики применяемого в конкретном случае раствора ГХН могут изменяться в широких пределах. В документации на партию реагента могут быть указаны </w:t>
      </w:r>
      <w:r w:rsidR="00A857C8" w:rsidRPr="00A0171D">
        <w:t xml:space="preserve">как </w:t>
      </w:r>
      <w:r w:rsidRPr="00A0171D">
        <w:t>концентрация ГХН</w:t>
      </w:r>
      <w:r w:rsidR="00A857C8" w:rsidRPr="00A0171D">
        <w:t>, так и</w:t>
      </w:r>
      <w:r w:rsidRPr="00A0171D">
        <w:t xml:space="preserve"> его плотность</w:t>
      </w:r>
      <w:r w:rsidR="00A857C8" w:rsidRPr="00A0171D">
        <w:t>, поэтому необходимо</w:t>
      </w:r>
      <w:r w:rsidR="005B698B" w:rsidRPr="00A0171D">
        <w:t xml:space="preserve"> реализовать их автоматический пересчет друг в друга – при изменении одной из величин вручную или из системы телеметрии, вторая характеристика должна пересчитываться автоматически.</w:t>
      </w:r>
    </w:p>
    <w:p w14:paraId="63A912A0" w14:textId="77777777" w:rsidR="005B698B" w:rsidRPr="00A0171D" w:rsidRDefault="005B698B" w:rsidP="005B698B">
      <w:pPr>
        <w:spacing w:line="360" w:lineRule="auto"/>
        <w:ind w:firstLine="709"/>
        <w:jc w:val="both"/>
      </w:pPr>
      <w:r w:rsidRPr="00A0171D">
        <w:t>Пересчет плотности раствора ГХН в концентрацию:</w:t>
      </w:r>
    </w:p>
    <w:p w14:paraId="683C6AB3" w14:textId="594E0276" w:rsidR="005B698B" w:rsidRPr="00A0171D" w:rsidRDefault="005B698B" w:rsidP="005B698B">
      <w:pPr>
        <w:spacing w:line="360" w:lineRule="auto"/>
        <w:ind w:firstLine="709"/>
        <w:jc w:val="both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c=-232,8326817+0,3175228×</m:t>
          </m:r>
          <m:r>
            <w:rPr>
              <w:rFonts w:ascii="Cambria Math" w:hAnsi="Cambria Math"/>
              <w:i/>
            </w:rPr>
            <w:sym w:font="Symbol" w:char="F072"/>
          </m:r>
          <m:r>
            <w:rPr>
              <w:rFonts w:ascii="Cambria Math" w:hAnsi="Cambria Math"/>
            </w:rPr>
            <m:t>-0,0000845×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i/>
                </w:rPr>
                <w:sym w:font="Symbol" w:char="F072"/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0D6486A" w14:textId="77777777" w:rsidR="005B698B" w:rsidRPr="00A0171D" w:rsidRDefault="005B698B" w:rsidP="005B698B">
      <w:pPr>
        <w:spacing w:line="360" w:lineRule="auto"/>
        <w:ind w:firstLine="709"/>
        <w:jc w:val="both"/>
        <w:rPr>
          <w:iCs/>
        </w:rPr>
      </w:pPr>
      <w:r w:rsidRPr="00A0171D">
        <w:rPr>
          <w:rFonts w:eastAsiaTheme="minorEastAsia"/>
          <w:iCs/>
        </w:rPr>
        <w:t>, где</w:t>
      </w:r>
    </w:p>
    <w:p w14:paraId="67A50038" w14:textId="77777777" w:rsidR="005B698B" w:rsidRPr="00A0171D" w:rsidRDefault="005B698B" w:rsidP="005B698B">
      <w:pPr>
        <w:spacing w:line="360" w:lineRule="auto"/>
        <w:ind w:firstLine="709"/>
        <w:jc w:val="both"/>
      </w:pPr>
      <w:r w:rsidRPr="00A0171D">
        <w:rPr>
          <w:i/>
          <w:iCs/>
          <w:lang w:val="en-US"/>
        </w:rPr>
        <w:t>c</w:t>
      </w:r>
      <w:r w:rsidRPr="00A0171D">
        <w:t xml:space="preserve"> – концентрация ГХН [%];</w:t>
      </w:r>
    </w:p>
    <w:p w14:paraId="40064BF8" w14:textId="77777777" w:rsidR="005B698B" w:rsidRPr="00A0171D" w:rsidRDefault="005B698B" w:rsidP="005B698B">
      <w:pPr>
        <w:spacing w:line="360" w:lineRule="auto"/>
        <w:ind w:firstLine="709"/>
        <w:jc w:val="both"/>
      </w:pPr>
      <w:r w:rsidRPr="00A0171D">
        <w:rPr>
          <w:i/>
          <w:iCs/>
          <w:lang w:val="en-US"/>
        </w:rPr>
        <w:sym w:font="Symbol" w:char="F072"/>
      </w:r>
      <w:r w:rsidRPr="00A0171D">
        <w:t xml:space="preserve"> – плотность ГХН [г/л].</w:t>
      </w:r>
    </w:p>
    <w:p w14:paraId="4C9D4AF3" w14:textId="77777777" w:rsidR="005B698B" w:rsidRPr="00A0171D" w:rsidRDefault="005B698B" w:rsidP="005B698B">
      <w:pPr>
        <w:spacing w:line="360" w:lineRule="auto"/>
        <w:ind w:firstLine="709"/>
        <w:jc w:val="both"/>
      </w:pPr>
    </w:p>
    <w:p w14:paraId="49512EA8" w14:textId="77777777" w:rsidR="005B698B" w:rsidRPr="00A0171D" w:rsidRDefault="005B698B" w:rsidP="005B698B">
      <w:pPr>
        <w:spacing w:line="360" w:lineRule="auto"/>
        <w:ind w:firstLine="709"/>
        <w:jc w:val="both"/>
      </w:pPr>
      <w:r w:rsidRPr="00A0171D">
        <w:t>Пересчет концентрации в плотность раствора ГХН:</w:t>
      </w:r>
    </w:p>
    <w:p w14:paraId="4A77CFD4" w14:textId="71F4744D" w:rsidR="005B698B" w:rsidRPr="00A0171D" w:rsidRDefault="005B698B" w:rsidP="005B698B">
      <w:pPr>
        <w:spacing w:line="360" w:lineRule="auto"/>
        <w:ind w:firstLine="709"/>
        <w:jc w:val="both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i/>
            </w:rPr>
            <w:sym w:font="Symbol" w:char="F072"/>
          </m:r>
          <m:r>
            <w:rPr>
              <w:rFonts w:ascii="Cambria Math" w:hAnsi="Cambria Math"/>
            </w:rPr>
            <m:t>=999,7466730+6,3037365×</m:t>
          </m:r>
          <m:r>
            <w:rPr>
              <w:rFonts w:ascii="Cambria Math" w:hAnsi="Cambria Math"/>
              <w:lang w:val="en-US"/>
            </w:rPr>
            <m:t>c</m:t>
          </m:r>
          <m:r>
            <w:rPr>
              <w:rFonts w:ascii="Cambria Math" w:hAnsi="Cambria Math"/>
            </w:rPr>
            <m:t>+0,0474791</m:t>
          </m:r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16CC7F6" w14:textId="77777777" w:rsidR="005B698B" w:rsidRPr="00A0171D" w:rsidRDefault="005B698B" w:rsidP="005B698B">
      <w:pPr>
        <w:spacing w:line="360" w:lineRule="auto"/>
        <w:ind w:firstLine="709"/>
        <w:jc w:val="both"/>
        <w:rPr>
          <w:iCs/>
        </w:rPr>
      </w:pPr>
      <w:r w:rsidRPr="00A0171D">
        <w:rPr>
          <w:rFonts w:eastAsiaTheme="minorEastAsia"/>
          <w:iCs/>
        </w:rPr>
        <w:t>, где</w:t>
      </w:r>
    </w:p>
    <w:p w14:paraId="7540214C" w14:textId="77777777" w:rsidR="005B698B" w:rsidRPr="00A0171D" w:rsidRDefault="005B698B" w:rsidP="005B698B">
      <w:pPr>
        <w:spacing w:line="360" w:lineRule="auto"/>
        <w:ind w:firstLine="709"/>
        <w:jc w:val="both"/>
      </w:pPr>
      <w:r w:rsidRPr="00A0171D">
        <w:rPr>
          <w:i/>
          <w:iCs/>
          <w:lang w:val="en-US"/>
        </w:rPr>
        <w:t>c</w:t>
      </w:r>
      <w:r w:rsidRPr="00A0171D">
        <w:t xml:space="preserve"> – концентрация ГХН [%];</w:t>
      </w:r>
    </w:p>
    <w:p w14:paraId="384A6768" w14:textId="77777777" w:rsidR="005B698B" w:rsidRPr="00A0171D" w:rsidRDefault="005B698B" w:rsidP="005B698B">
      <w:pPr>
        <w:spacing w:line="360" w:lineRule="auto"/>
        <w:ind w:firstLine="709"/>
        <w:jc w:val="both"/>
      </w:pPr>
      <w:r w:rsidRPr="00A0171D">
        <w:rPr>
          <w:i/>
          <w:iCs/>
          <w:lang w:val="en-US"/>
        </w:rPr>
        <w:sym w:font="Symbol" w:char="F072"/>
      </w:r>
      <w:r w:rsidRPr="00A0171D">
        <w:t xml:space="preserve"> – плотность ГХН [г/л].</w:t>
      </w:r>
    </w:p>
    <w:p w14:paraId="5AFAD7B6" w14:textId="5D89C489" w:rsidR="005B698B" w:rsidRPr="00A0171D" w:rsidRDefault="00927885" w:rsidP="00AE09D3">
      <w:pPr>
        <w:spacing w:line="360" w:lineRule="auto"/>
        <w:ind w:firstLine="709"/>
        <w:jc w:val="both"/>
      </w:pPr>
      <w:r w:rsidRPr="00A0171D">
        <w:t>В данном случае речь идет о начальной плотности и концентрации свежего раствора ГХН.</w:t>
      </w:r>
    </w:p>
    <w:p w14:paraId="5BE512F1" w14:textId="67CD75FF" w:rsidR="00287A86" w:rsidRPr="00A0171D" w:rsidRDefault="00F758C1" w:rsidP="00AE09D3">
      <w:pPr>
        <w:spacing w:line="360" w:lineRule="auto"/>
        <w:ind w:firstLine="709"/>
        <w:jc w:val="both"/>
      </w:pPr>
      <w:r w:rsidRPr="00A0171D">
        <w:lastRenderedPageBreak/>
        <w:t xml:space="preserve">Раствор гипохлорита натрия </w:t>
      </w:r>
      <w:r w:rsidR="00662DEC" w:rsidRPr="00A0171D">
        <w:t xml:space="preserve">со временем теряет свою реакционную способность, причем скорость потери активного хлора зависит от </w:t>
      </w:r>
      <w:r w:rsidR="005A3E57" w:rsidRPr="00A0171D">
        <w:t>температуры окружающей среды</w:t>
      </w:r>
      <w:r w:rsidR="000F7C8C" w:rsidRPr="00A0171D">
        <w:t xml:space="preserve"> и подчиняется зависимости:</w:t>
      </w:r>
    </w:p>
    <w:p w14:paraId="67013424" w14:textId="77777777" w:rsidR="000F7C8C" w:rsidRPr="00A0171D" w:rsidRDefault="000F7C8C" w:rsidP="000F7C8C">
      <w:pPr>
        <w:spacing w:line="360" w:lineRule="auto"/>
        <w:ind w:firstLine="709"/>
        <w:jc w:val="both"/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>ACL=(8,75000-1,85750×t+0,13975×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-0,00430×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+0,00005×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lang w:val="en-US"/>
                </w:rPr>
                <m:t>4</m:t>
              </m:r>
            </m:sup>
          </m:sSup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343A25D7" w14:textId="77777777" w:rsidR="000F7C8C" w:rsidRPr="00A0171D" w:rsidRDefault="000F7C8C" w:rsidP="000F7C8C">
      <w:pPr>
        <w:spacing w:line="360" w:lineRule="auto"/>
        <w:ind w:firstLine="709"/>
        <w:jc w:val="both"/>
        <w:rPr>
          <w:rFonts w:eastAsiaTheme="minorEastAsia"/>
          <w:iCs/>
        </w:rPr>
      </w:pPr>
      <w:r w:rsidRPr="00A0171D">
        <w:rPr>
          <w:rFonts w:eastAsiaTheme="minorEastAsia"/>
          <w:iCs/>
        </w:rPr>
        <w:t>, где</w:t>
      </w:r>
    </w:p>
    <w:p w14:paraId="35CA7E00" w14:textId="77777777" w:rsidR="000F7C8C" w:rsidRPr="00A0171D" w:rsidRDefault="000F7C8C" w:rsidP="000F7C8C">
      <w:pPr>
        <w:spacing w:line="360" w:lineRule="auto"/>
        <w:ind w:firstLine="709"/>
        <w:jc w:val="both"/>
        <w:rPr>
          <w:rFonts w:eastAsiaTheme="minorEastAsia"/>
          <w:iCs/>
        </w:rPr>
      </w:pPr>
      <w:r w:rsidRPr="00A0171D">
        <w:rPr>
          <w:rFonts w:eastAsiaTheme="minorEastAsia"/>
          <w:i/>
          <w:lang w:val="en-US"/>
        </w:rPr>
        <w:t>ACL</w:t>
      </w:r>
      <w:r w:rsidRPr="00A0171D">
        <w:rPr>
          <w:rFonts w:eastAsiaTheme="minorEastAsia"/>
          <w:iCs/>
        </w:rPr>
        <w:t xml:space="preserve"> (</w:t>
      </w:r>
      <w:r w:rsidRPr="00A0171D">
        <w:rPr>
          <w:rFonts w:eastAsiaTheme="minorEastAsia"/>
          <w:iCs/>
          <w:lang w:val="en-US"/>
        </w:rPr>
        <w:t>Active</w:t>
      </w:r>
      <w:r w:rsidRPr="00A0171D">
        <w:rPr>
          <w:rFonts w:eastAsiaTheme="minorEastAsia"/>
          <w:iCs/>
        </w:rPr>
        <w:t xml:space="preserve"> </w:t>
      </w:r>
      <w:r w:rsidRPr="00A0171D">
        <w:rPr>
          <w:rFonts w:eastAsiaTheme="minorEastAsia"/>
          <w:iCs/>
          <w:lang w:val="en-US"/>
        </w:rPr>
        <w:t>Chlorine</w:t>
      </w:r>
      <w:r w:rsidRPr="00A0171D">
        <w:rPr>
          <w:rFonts w:eastAsiaTheme="minorEastAsia"/>
          <w:iCs/>
        </w:rPr>
        <w:t xml:space="preserve"> </w:t>
      </w:r>
      <w:r w:rsidRPr="00A0171D">
        <w:rPr>
          <w:rFonts w:eastAsiaTheme="minorEastAsia"/>
          <w:iCs/>
          <w:lang w:val="en-US"/>
        </w:rPr>
        <w:t>Loss</w:t>
      </w:r>
      <w:r w:rsidRPr="00A0171D">
        <w:rPr>
          <w:rFonts w:eastAsiaTheme="minorEastAsia"/>
          <w:iCs/>
        </w:rPr>
        <w:t>) – потери активного хлора [(г/л)/</w:t>
      </w:r>
      <w:proofErr w:type="spellStart"/>
      <w:r w:rsidRPr="00A0171D">
        <w:rPr>
          <w:rFonts w:eastAsiaTheme="minorEastAsia"/>
          <w:iCs/>
        </w:rPr>
        <w:t>сут</w:t>
      </w:r>
      <w:proofErr w:type="spellEnd"/>
      <w:r w:rsidRPr="00A0171D">
        <w:rPr>
          <w:rFonts w:eastAsiaTheme="minorEastAsia"/>
          <w:iCs/>
        </w:rPr>
        <w:t>];</w:t>
      </w:r>
    </w:p>
    <w:p w14:paraId="69F8C09A" w14:textId="4C9CA939" w:rsidR="006F53D6" w:rsidRPr="00A0171D" w:rsidRDefault="000F7C8C" w:rsidP="000F7C8C">
      <w:pPr>
        <w:spacing w:line="360" w:lineRule="auto"/>
        <w:ind w:firstLine="709"/>
        <w:jc w:val="both"/>
      </w:pPr>
      <w:r w:rsidRPr="00A0171D">
        <w:rPr>
          <w:rFonts w:eastAsiaTheme="minorEastAsia"/>
          <w:i/>
          <w:lang w:val="en-US"/>
        </w:rPr>
        <w:t>t</w:t>
      </w:r>
      <w:r w:rsidRPr="00A0171D">
        <w:rPr>
          <w:rFonts w:eastAsiaTheme="minorEastAsia"/>
          <w:iCs/>
        </w:rPr>
        <w:t xml:space="preserve"> – температура окружающей среды у емкости с ГХН [</w:t>
      </w:r>
      <w:r w:rsidRPr="00A0171D">
        <w:rPr>
          <w:rFonts w:eastAsiaTheme="minorEastAsia"/>
          <w:iCs/>
        </w:rPr>
        <w:sym w:font="Symbol" w:char="F0B0"/>
      </w:r>
      <w:r w:rsidRPr="00A0171D">
        <w:rPr>
          <w:rFonts w:eastAsiaTheme="minorEastAsia"/>
          <w:iCs/>
          <w:lang w:val="en-US"/>
        </w:rPr>
        <w:t>C</w:t>
      </w:r>
      <w:r w:rsidRPr="00A0171D">
        <w:rPr>
          <w:rFonts w:eastAsiaTheme="minorEastAsia"/>
          <w:iCs/>
        </w:rPr>
        <w:t>].</w:t>
      </w:r>
    </w:p>
    <w:p w14:paraId="34BA7A21" w14:textId="42BF9810" w:rsidR="006F53D6" w:rsidRPr="00A0171D" w:rsidRDefault="006F53D6" w:rsidP="000F7C8C">
      <w:pPr>
        <w:spacing w:line="360" w:lineRule="auto"/>
        <w:ind w:firstLine="709"/>
        <w:jc w:val="both"/>
      </w:pPr>
      <w:r w:rsidRPr="00A0171D">
        <w:t>Величина потери активного хлора используется для пересчета начальной (паспортной) плотности ГХН в реальную плотность:</w:t>
      </w:r>
    </w:p>
    <w:p w14:paraId="57210DEA" w14:textId="77777777" w:rsidR="000F7C8C" w:rsidRPr="00A0171D" w:rsidRDefault="007C11C9" w:rsidP="000F7C8C">
      <w:pPr>
        <w:spacing w:line="360" w:lineRule="auto"/>
        <w:ind w:firstLine="709"/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i/>
                </w:rPr>
                <w:sym w:font="Symbol" w:char="F072"/>
              </m:r>
            </m:e>
            <m:sub>
              <m:r>
                <w:rPr>
                  <w:rFonts w:ascii="Cambria Math" w:hAnsi="Cambria Math"/>
                  <w:lang w:val="en-US"/>
                </w:rPr>
                <m:t>real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i/>
            </w:rPr>
            <w:sym w:font="Symbol" w:char="F072"/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ACL×</m:t>
          </m:r>
          <m:r>
            <w:rPr>
              <w:rFonts w:ascii="Cambria Math" w:hAnsi="Cambria Math"/>
              <w:i/>
              <w:lang w:val="en-US"/>
            </w:rPr>
            <w:sym w:font="Symbol" w:char="F074"/>
          </m:r>
        </m:oMath>
      </m:oMathPara>
    </w:p>
    <w:p w14:paraId="2A1FA738" w14:textId="77777777" w:rsidR="000F7C8C" w:rsidRPr="00A0171D" w:rsidRDefault="000F7C8C" w:rsidP="000F7C8C">
      <w:pPr>
        <w:spacing w:line="360" w:lineRule="auto"/>
        <w:ind w:firstLine="709"/>
        <w:jc w:val="both"/>
      </w:pPr>
      <w:r w:rsidRPr="00A0171D">
        <w:t>, где</w:t>
      </w:r>
    </w:p>
    <w:p w14:paraId="1B5EE7B0" w14:textId="77777777" w:rsidR="000F7C8C" w:rsidRPr="00A0171D" w:rsidRDefault="000F7C8C" w:rsidP="000F7C8C">
      <w:pPr>
        <w:spacing w:line="360" w:lineRule="auto"/>
        <w:ind w:firstLine="709"/>
        <w:jc w:val="both"/>
      </w:pPr>
      <w:r w:rsidRPr="00A0171D">
        <w:rPr>
          <w:i/>
          <w:iCs/>
        </w:rPr>
        <w:sym w:font="Symbol" w:char="F072"/>
      </w:r>
      <w:r w:rsidRPr="00A0171D">
        <w:t xml:space="preserve"> - паспортная плотность ГХН [г/л];</w:t>
      </w:r>
    </w:p>
    <w:p w14:paraId="22EB0456" w14:textId="77777777" w:rsidR="000F7C8C" w:rsidRPr="00A0171D" w:rsidRDefault="000F7C8C" w:rsidP="000F7C8C">
      <w:pPr>
        <w:spacing w:line="360" w:lineRule="auto"/>
        <w:ind w:firstLine="709"/>
        <w:jc w:val="both"/>
      </w:pPr>
      <w:r w:rsidRPr="00A0171D">
        <w:rPr>
          <w:i/>
          <w:iCs/>
        </w:rPr>
        <w:sym w:font="Symbol" w:char="F072"/>
      </w:r>
      <w:r w:rsidRPr="00A0171D">
        <w:rPr>
          <w:i/>
          <w:iCs/>
          <w:vertAlign w:val="subscript"/>
          <w:lang w:val="en-US"/>
        </w:rPr>
        <w:t>real</w:t>
      </w:r>
      <w:r w:rsidRPr="00A0171D">
        <w:t xml:space="preserve"> – плотность ГХН с учетом потерь активного хлора [г/л];</w:t>
      </w:r>
    </w:p>
    <w:p w14:paraId="2D120FF7" w14:textId="77777777" w:rsidR="000F7C8C" w:rsidRPr="00A0171D" w:rsidRDefault="000F7C8C" w:rsidP="000F7C8C">
      <w:pPr>
        <w:spacing w:line="360" w:lineRule="auto"/>
        <w:ind w:firstLine="709"/>
        <w:jc w:val="both"/>
        <w:rPr>
          <w:iCs/>
        </w:rPr>
      </w:pPr>
      <w:r w:rsidRPr="00A0171D">
        <w:rPr>
          <w:rFonts w:eastAsiaTheme="minorEastAsia"/>
          <w:i/>
        </w:rPr>
        <w:sym w:font="Symbol" w:char="F074"/>
      </w:r>
      <w:r w:rsidRPr="00A0171D">
        <w:rPr>
          <w:rFonts w:eastAsiaTheme="minorEastAsia"/>
          <w:iCs/>
        </w:rPr>
        <w:t xml:space="preserve"> - возраст ГХН с момента пополнения расходной емкости [</w:t>
      </w:r>
      <w:proofErr w:type="spellStart"/>
      <w:r w:rsidRPr="00A0171D">
        <w:rPr>
          <w:rFonts w:eastAsiaTheme="minorEastAsia"/>
          <w:iCs/>
        </w:rPr>
        <w:t>сут</w:t>
      </w:r>
      <w:proofErr w:type="spellEnd"/>
      <w:r w:rsidRPr="00A0171D">
        <w:rPr>
          <w:rFonts w:eastAsiaTheme="minorEastAsia"/>
          <w:iCs/>
        </w:rPr>
        <w:t>].</w:t>
      </w:r>
    </w:p>
    <w:p w14:paraId="322A4E46" w14:textId="6F0DA168" w:rsidR="00565751" w:rsidRPr="00A0171D" w:rsidRDefault="00536FA8" w:rsidP="000F7C8C">
      <w:pPr>
        <w:spacing w:line="360" w:lineRule="auto"/>
        <w:ind w:firstLine="709"/>
        <w:jc w:val="both"/>
      </w:pPr>
      <w:r w:rsidRPr="00A0171D">
        <w:t>Объемный и массовый расход раствора ГХН рассчитывается следующим образом:</w:t>
      </w:r>
    </w:p>
    <w:p w14:paraId="54498DFD" w14:textId="0C304095" w:rsidR="000F7C8C" w:rsidRPr="00A0171D" w:rsidRDefault="000F7C8C" w:rsidP="000F7C8C">
      <w:pPr>
        <w:spacing w:line="360" w:lineRule="auto"/>
        <w:ind w:firstLine="709"/>
        <w:jc w:val="both"/>
      </w:pPr>
      <w:r w:rsidRPr="00A0171D">
        <w:t>Пересчет дозы и концентрации ГХН в расход раствора:</w:t>
      </w:r>
    </w:p>
    <w:p w14:paraId="24D8FC87" w14:textId="77777777" w:rsidR="000F7C8C" w:rsidRPr="00A0171D" w:rsidRDefault="007C11C9" w:rsidP="000F7C8C">
      <w:pPr>
        <w:spacing w:line="360" w:lineRule="auto"/>
        <w:ind w:firstLine="709"/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m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Cl</m:t>
              </m:r>
            </m:sub>
          </m:sSub>
          <m:r>
            <w:rPr>
              <w:rFonts w:ascii="Cambria Math" w:hAnsi="Cambria Math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100</m:t>
              </m:r>
            </m:num>
            <m:den>
              <m:r>
                <w:rPr>
                  <w:rFonts w:ascii="Cambria Math" w:hAnsi="Cambria Math"/>
                  <w:lang w:val="en-US"/>
                </w:rPr>
                <m:t>c</m:t>
              </m:r>
            </m:den>
          </m:f>
        </m:oMath>
      </m:oMathPara>
    </w:p>
    <w:p w14:paraId="335C83D0" w14:textId="0F786187" w:rsidR="000F7C8C" w:rsidRPr="00A0171D" w:rsidRDefault="007C11C9" w:rsidP="000F7C8C">
      <w:pPr>
        <w:spacing w:line="360" w:lineRule="auto"/>
        <w:ind w:firstLine="709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/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i/>
                </w:rPr>
                <w:sym w:font="Symbol" w:char="F072"/>
              </m:r>
            </m:e>
            <m:sub>
              <m:r>
                <w:rPr>
                  <w:rFonts w:ascii="Cambria Math" w:eastAsiaTheme="minorEastAsia" w:hAnsi="Cambria Math"/>
                </w:rPr>
                <m:t>real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(d</m:t>
              </m:r>
            </m:e>
            <m:sub>
              <m:r>
                <w:rPr>
                  <w:rFonts w:ascii="Cambria Math" w:eastAsiaTheme="minorEastAsia" w:hAnsi="Cambria Math"/>
                </w:rPr>
                <m:t>Cl</m:t>
              </m:r>
            </m:sub>
          </m:sSub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  <m:r>
            <w:rPr>
              <w:rFonts w:ascii="Cambria Math" w:eastAsiaTheme="minorEastAsia" w:hAnsi="Cambria Math"/>
            </w:rPr>
            <m:t>)/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i/>
                </w:rPr>
                <w:sym w:font="Symbol" w:char="F072"/>
              </m:r>
            </m:e>
            <m:sub>
              <m:r>
                <w:rPr>
                  <w:rFonts w:ascii="Cambria Math" w:eastAsiaTheme="minorEastAsia" w:hAnsi="Cambria Math"/>
                </w:rPr>
                <m:t>real</m:t>
              </m:r>
            </m:sub>
          </m:sSub>
        </m:oMath>
      </m:oMathPara>
    </w:p>
    <w:p w14:paraId="7F3981F3" w14:textId="77777777" w:rsidR="000F7C8C" w:rsidRPr="00A0171D" w:rsidRDefault="000F7C8C" w:rsidP="000F7C8C">
      <w:pPr>
        <w:spacing w:line="360" w:lineRule="auto"/>
        <w:ind w:firstLine="709"/>
        <w:jc w:val="both"/>
      </w:pPr>
      <w:r w:rsidRPr="00A0171D">
        <w:t>, где</w:t>
      </w:r>
    </w:p>
    <w:p w14:paraId="5C3B3ABE" w14:textId="77777777" w:rsidR="000F7C8C" w:rsidRPr="00A0171D" w:rsidRDefault="000F7C8C" w:rsidP="000F7C8C">
      <w:pPr>
        <w:spacing w:line="360" w:lineRule="auto"/>
        <w:ind w:firstLine="709"/>
        <w:jc w:val="both"/>
      </w:pPr>
      <w:proofErr w:type="spellStart"/>
      <w:r w:rsidRPr="00A0171D">
        <w:rPr>
          <w:i/>
          <w:iCs/>
          <w:lang w:val="en-US"/>
        </w:rPr>
        <w:t>q</w:t>
      </w:r>
      <w:r w:rsidRPr="00A0171D">
        <w:rPr>
          <w:i/>
          <w:iCs/>
          <w:vertAlign w:val="subscript"/>
          <w:lang w:val="en-US"/>
        </w:rPr>
        <w:t>m</w:t>
      </w:r>
      <w:proofErr w:type="spellEnd"/>
      <w:r w:rsidRPr="00A0171D">
        <w:t xml:space="preserve"> – массовый расход раствора ГХН [г/м</w:t>
      </w:r>
      <w:r w:rsidRPr="00A0171D">
        <w:rPr>
          <w:vertAlign w:val="superscript"/>
        </w:rPr>
        <w:t>3</w:t>
      </w:r>
      <w:r w:rsidRPr="00A0171D">
        <w:t>];</w:t>
      </w:r>
    </w:p>
    <w:p w14:paraId="6749616A" w14:textId="0CCA2684" w:rsidR="000F7C8C" w:rsidRPr="00A0171D" w:rsidRDefault="000F7C8C" w:rsidP="000F7C8C">
      <w:pPr>
        <w:spacing w:line="360" w:lineRule="auto"/>
        <w:ind w:firstLine="709"/>
        <w:jc w:val="both"/>
      </w:pPr>
      <w:r w:rsidRPr="00A0171D">
        <w:rPr>
          <w:i/>
          <w:iCs/>
          <w:lang w:val="en-US"/>
        </w:rPr>
        <w:t>q</w:t>
      </w:r>
      <w:r w:rsidRPr="00A0171D">
        <w:rPr>
          <w:i/>
          <w:iCs/>
          <w:vertAlign w:val="subscript"/>
          <w:lang w:val="en-US"/>
        </w:rPr>
        <w:t>v</w:t>
      </w:r>
      <w:r w:rsidRPr="00A0171D">
        <w:t xml:space="preserve"> – объемный расход раствора ГХН [мл/м</w:t>
      </w:r>
      <w:r w:rsidRPr="00A0171D">
        <w:rPr>
          <w:vertAlign w:val="superscript"/>
        </w:rPr>
        <w:t>3</w:t>
      </w:r>
      <w:r w:rsidRPr="00A0171D">
        <w:t>]</w:t>
      </w:r>
      <w:r w:rsidR="009A21CB" w:rsidRPr="00A0171D">
        <w:t>;</w:t>
      </w:r>
    </w:p>
    <w:p w14:paraId="7339108F" w14:textId="10C19C35" w:rsidR="00287A86" w:rsidRPr="00A0171D" w:rsidRDefault="009A21CB" w:rsidP="00AE09D3">
      <w:pPr>
        <w:spacing w:line="360" w:lineRule="auto"/>
        <w:ind w:firstLine="709"/>
        <w:jc w:val="both"/>
      </w:pPr>
      <w:proofErr w:type="spellStart"/>
      <w:r w:rsidRPr="00A0171D">
        <w:rPr>
          <w:i/>
          <w:iCs/>
          <w:lang w:val="en-US"/>
        </w:rPr>
        <w:t>d</w:t>
      </w:r>
      <w:r w:rsidRPr="00A0171D">
        <w:rPr>
          <w:i/>
          <w:iCs/>
          <w:vertAlign w:val="subscript"/>
          <w:lang w:val="en-US"/>
        </w:rPr>
        <w:t>Cl</w:t>
      </w:r>
      <w:proofErr w:type="spellEnd"/>
      <w:r w:rsidRPr="00A0171D">
        <w:t xml:space="preserve"> – доза активного хлора [г/м</w:t>
      </w:r>
      <w:r w:rsidRPr="00A0171D">
        <w:rPr>
          <w:vertAlign w:val="superscript"/>
        </w:rPr>
        <w:t>3</w:t>
      </w:r>
      <w:r w:rsidRPr="00A0171D">
        <w:t>].</w:t>
      </w:r>
    </w:p>
    <w:p w14:paraId="194749C8" w14:textId="3387508D" w:rsidR="00287A86" w:rsidRPr="00A0171D" w:rsidRDefault="00854DAF" w:rsidP="00AE09D3">
      <w:pPr>
        <w:spacing w:line="360" w:lineRule="auto"/>
        <w:ind w:firstLine="709"/>
        <w:jc w:val="both"/>
      </w:pPr>
      <w:r w:rsidRPr="00A0171D">
        <w:t>Доза активного хлора является задаваемой вручную величиной</w:t>
      </w:r>
    </w:p>
    <w:p w14:paraId="7A366874" w14:textId="77777777" w:rsidR="00287A86" w:rsidRPr="00A0171D" w:rsidRDefault="00287A86" w:rsidP="00AE09D3">
      <w:pPr>
        <w:spacing w:line="360" w:lineRule="auto"/>
        <w:ind w:firstLine="709"/>
        <w:jc w:val="both"/>
      </w:pPr>
    </w:p>
    <w:p w14:paraId="5E6260BA" w14:textId="54A16C2C" w:rsidR="00B52166" w:rsidRPr="00A0171D" w:rsidRDefault="002F531F" w:rsidP="00AE09D3">
      <w:pPr>
        <w:spacing w:line="360" w:lineRule="auto"/>
        <w:ind w:firstLine="709"/>
        <w:jc w:val="both"/>
        <w:rPr>
          <w:b/>
          <w:bCs/>
        </w:rPr>
      </w:pPr>
      <w:r w:rsidRPr="00A0171D">
        <w:rPr>
          <w:b/>
          <w:bCs/>
        </w:rPr>
        <w:t>Параметры работы дозаторов</w:t>
      </w:r>
    </w:p>
    <w:p w14:paraId="4905CEE1" w14:textId="36335F98" w:rsidR="005226C8" w:rsidRPr="00A0171D" w:rsidRDefault="002F531F" w:rsidP="00AE09D3">
      <w:pPr>
        <w:spacing w:line="360" w:lineRule="auto"/>
        <w:ind w:firstLine="709"/>
        <w:jc w:val="both"/>
      </w:pPr>
      <w:r w:rsidRPr="00A0171D">
        <w:t>К одному ШУ может быть подключено от 1 до 4 дозаторов. Количество</w:t>
      </w:r>
      <w:r w:rsidR="00E752A7" w:rsidRPr="00A0171D">
        <w:t xml:space="preserve"> подключенных дозаторов определяется автоматически (по статусу сетевого обмена </w:t>
      </w:r>
      <w:r w:rsidR="00E752A7" w:rsidRPr="00A0171D">
        <w:rPr>
          <w:lang w:val="en-US"/>
        </w:rPr>
        <w:t>RS</w:t>
      </w:r>
      <w:r w:rsidR="00E752A7" w:rsidRPr="00A0171D">
        <w:t>-485)</w:t>
      </w:r>
      <w:r w:rsidR="00EA30AD" w:rsidRPr="00A0171D">
        <w:t>.</w:t>
      </w:r>
      <w:r w:rsidR="00E752A7" w:rsidRPr="00A0171D">
        <w:t xml:space="preserve"> </w:t>
      </w:r>
      <w:r w:rsidR="00EA30AD" w:rsidRPr="00A0171D">
        <w:t>К</w:t>
      </w:r>
      <w:r w:rsidR="00E752A7" w:rsidRPr="00A0171D">
        <w:t>оличество рабочих дозаторов</w:t>
      </w:r>
      <w:r w:rsidR="00EA30AD" w:rsidRPr="00A0171D">
        <w:t xml:space="preserve"> определяется автоматически исходя из общей потребной производительности дозирования и максимальной производительности одного дозатора (10 л/ч). Если количество рабочих дозаторов составляет от 1 до 3, то один раз в сутки необходимо производить ротацию рабочих и резервных дозаторов.</w:t>
      </w:r>
    </w:p>
    <w:p w14:paraId="3A28734C" w14:textId="77777777" w:rsidR="00EA30AD" w:rsidRPr="00A0171D" w:rsidRDefault="00EA30AD" w:rsidP="00AE09D3">
      <w:pPr>
        <w:spacing w:line="360" w:lineRule="auto"/>
        <w:ind w:firstLine="709"/>
        <w:jc w:val="both"/>
      </w:pPr>
    </w:p>
    <w:p w14:paraId="0B9E19BC" w14:textId="1D772976" w:rsidR="002F531F" w:rsidRPr="00A0171D" w:rsidRDefault="000D7C7B" w:rsidP="00AE09D3">
      <w:pPr>
        <w:spacing w:line="360" w:lineRule="auto"/>
        <w:ind w:firstLine="709"/>
        <w:jc w:val="both"/>
      </w:pPr>
      <w:r w:rsidRPr="00A0171D">
        <w:lastRenderedPageBreak/>
        <w:t>Для каждого из рабочих дозаторов рассчитывается его индивидуальная потребная производительность – частное общей потребной производительности и количества рабочих дозаторов.</w:t>
      </w:r>
    </w:p>
    <w:p w14:paraId="7F7E494A" w14:textId="1852F2D3" w:rsidR="00B57A0D" w:rsidRPr="00A0171D" w:rsidRDefault="00B57A0D" w:rsidP="00AE09D3">
      <w:pPr>
        <w:spacing w:line="360" w:lineRule="auto"/>
        <w:ind w:firstLine="709"/>
        <w:jc w:val="both"/>
      </w:pPr>
      <w:r w:rsidRPr="00A0171D">
        <w:t>Индивидуальная потребная производительность в расчете на 1 минуту работы задается каждому из рабочих дозаторов.</w:t>
      </w:r>
    </w:p>
    <w:p w14:paraId="0B54C358" w14:textId="4DD6B4C0" w:rsidR="002F531F" w:rsidRPr="00A0171D" w:rsidRDefault="002F531F" w:rsidP="00AE09D3">
      <w:pPr>
        <w:spacing w:line="360" w:lineRule="auto"/>
        <w:ind w:firstLine="709"/>
        <w:jc w:val="both"/>
      </w:pPr>
    </w:p>
    <w:p w14:paraId="5A4FD352" w14:textId="5AFF4AC0" w:rsidR="00662F80" w:rsidRPr="00A0171D" w:rsidRDefault="00D565F6" w:rsidP="00AE09D3">
      <w:pPr>
        <w:spacing w:line="360" w:lineRule="auto"/>
        <w:ind w:firstLine="709"/>
        <w:jc w:val="both"/>
        <w:rPr>
          <w:b/>
          <w:bCs/>
        </w:rPr>
      </w:pPr>
      <w:r w:rsidRPr="00A0171D">
        <w:rPr>
          <w:b/>
          <w:bCs/>
        </w:rPr>
        <w:t>Обогрев емкости</w:t>
      </w:r>
    </w:p>
    <w:p w14:paraId="548F180E" w14:textId="3691309A" w:rsidR="00662B0B" w:rsidRPr="00A0171D" w:rsidRDefault="00662B0B" w:rsidP="00AE09D3">
      <w:pPr>
        <w:spacing w:line="360" w:lineRule="auto"/>
        <w:ind w:firstLine="709"/>
        <w:jc w:val="both"/>
      </w:pPr>
      <w:r w:rsidRPr="00A0171D">
        <w:t xml:space="preserve">ШУ должен управлять подогревом емкости с ГХН в соответствии с температурой гипохлорита натрия. В качестве уставок необходимы </w:t>
      </w:r>
      <w:r w:rsidR="00001A9F" w:rsidRPr="00A0171D">
        <w:t>температура и гистерезис порога включения греющего кабеля.</w:t>
      </w:r>
    </w:p>
    <w:p w14:paraId="7B025E28" w14:textId="24E3190C" w:rsidR="00D565F6" w:rsidRPr="00A0171D" w:rsidRDefault="00D565F6" w:rsidP="00AE09D3">
      <w:pPr>
        <w:spacing w:line="360" w:lineRule="auto"/>
        <w:ind w:firstLine="709"/>
        <w:jc w:val="both"/>
      </w:pPr>
    </w:p>
    <w:p w14:paraId="3744A638" w14:textId="0EE3845D" w:rsidR="00D565F6" w:rsidRPr="00A0171D" w:rsidRDefault="00D565F6" w:rsidP="00AE09D3">
      <w:pPr>
        <w:spacing w:line="360" w:lineRule="auto"/>
        <w:ind w:firstLine="709"/>
        <w:jc w:val="both"/>
        <w:rPr>
          <w:b/>
          <w:bCs/>
        </w:rPr>
      </w:pPr>
      <w:r w:rsidRPr="00A0171D">
        <w:rPr>
          <w:b/>
          <w:bCs/>
        </w:rPr>
        <w:t>Прочее</w:t>
      </w:r>
    </w:p>
    <w:p w14:paraId="4959AABE" w14:textId="776960FB" w:rsidR="00D565F6" w:rsidRPr="00A0171D" w:rsidRDefault="00D565F6" w:rsidP="00AE09D3">
      <w:pPr>
        <w:spacing w:line="360" w:lineRule="auto"/>
        <w:ind w:firstLine="709"/>
        <w:jc w:val="both"/>
      </w:pPr>
      <w:r w:rsidRPr="00A0171D">
        <w:t>При появлении ошибок, связанных с сигналом от расходомера (пропадание связи с расходомером)</w:t>
      </w:r>
      <w:r w:rsidR="00B25C3C" w:rsidRPr="00A0171D">
        <w:t xml:space="preserve"> или с состоянием связи с дозаторами, ШУ должен переходить в ручной режим управления и выдавать соответствующую ошибку.</w:t>
      </w:r>
    </w:p>
    <w:p w14:paraId="24A26659" w14:textId="095CD600" w:rsidR="00B25C3C" w:rsidRPr="00A0171D" w:rsidRDefault="00B25C3C" w:rsidP="00AE09D3">
      <w:pPr>
        <w:spacing w:line="360" w:lineRule="auto"/>
        <w:ind w:firstLine="709"/>
        <w:jc w:val="both"/>
      </w:pPr>
      <w:r w:rsidRPr="00A0171D">
        <w:t xml:space="preserve">При появлении ошибок, связанных с датчиками, ШУ должен </w:t>
      </w:r>
      <w:proofErr w:type="gramStart"/>
      <w:r w:rsidRPr="00A0171D">
        <w:t>продолжать  работу</w:t>
      </w:r>
      <w:proofErr w:type="gramEnd"/>
      <w:r w:rsidRPr="00A0171D">
        <w:t xml:space="preserve"> в соответствии с последними зарегистрированными показаниями аварийных датчиков.</w:t>
      </w:r>
    </w:p>
    <w:p w14:paraId="498A63C3" w14:textId="5CDB239F" w:rsidR="00B25C3C" w:rsidRDefault="00B25C3C" w:rsidP="00AE09D3">
      <w:pPr>
        <w:spacing w:line="360" w:lineRule="auto"/>
        <w:ind w:firstLine="709"/>
        <w:jc w:val="both"/>
      </w:pPr>
      <w:r w:rsidRPr="00A0171D">
        <w:t>Должна быть реализована возможность программного отключения любого датчика, при этом в алгоритме работы ШУ при необходимости должны использоваться значения по умолчанию для соответствующих датчиков.</w:t>
      </w:r>
    </w:p>
    <w:p w14:paraId="3B59530D" w14:textId="6CD3FCA0" w:rsidR="00D565F6" w:rsidRDefault="00D565F6" w:rsidP="00AE09D3">
      <w:pPr>
        <w:spacing w:line="360" w:lineRule="auto"/>
        <w:ind w:firstLine="709"/>
        <w:jc w:val="both"/>
      </w:pPr>
    </w:p>
    <w:p w14:paraId="1B8F7D57" w14:textId="6AC825C7" w:rsidR="00D565F6" w:rsidRDefault="00D565F6" w:rsidP="00AE09D3">
      <w:pPr>
        <w:spacing w:line="360" w:lineRule="auto"/>
        <w:ind w:firstLine="709"/>
        <w:jc w:val="both"/>
      </w:pPr>
    </w:p>
    <w:p w14:paraId="1B5E45D2" w14:textId="0AA94CF4" w:rsidR="00D565F6" w:rsidRDefault="00D565F6" w:rsidP="00AE09D3">
      <w:pPr>
        <w:spacing w:line="360" w:lineRule="auto"/>
        <w:ind w:firstLine="709"/>
        <w:jc w:val="both"/>
      </w:pPr>
    </w:p>
    <w:p w14:paraId="1BF9E0F1" w14:textId="5C374F25" w:rsidR="00D565F6" w:rsidRDefault="00D565F6" w:rsidP="00AE09D3">
      <w:pPr>
        <w:spacing w:line="360" w:lineRule="auto"/>
        <w:ind w:firstLine="709"/>
        <w:jc w:val="both"/>
      </w:pPr>
    </w:p>
    <w:p w14:paraId="50E4373A" w14:textId="5E277E6A" w:rsidR="00D565F6" w:rsidRDefault="00D565F6" w:rsidP="00AE09D3">
      <w:pPr>
        <w:spacing w:line="360" w:lineRule="auto"/>
        <w:ind w:firstLine="709"/>
        <w:jc w:val="both"/>
      </w:pPr>
    </w:p>
    <w:p w14:paraId="2C299A40" w14:textId="530F58C0" w:rsidR="00D565F6" w:rsidRDefault="00D565F6" w:rsidP="00AE09D3">
      <w:pPr>
        <w:spacing w:line="360" w:lineRule="auto"/>
        <w:ind w:firstLine="709"/>
        <w:jc w:val="both"/>
      </w:pPr>
    </w:p>
    <w:p w14:paraId="0ECC8CE1" w14:textId="58454005" w:rsidR="00D565F6" w:rsidRDefault="00D565F6" w:rsidP="00AE09D3">
      <w:pPr>
        <w:spacing w:line="360" w:lineRule="auto"/>
        <w:ind w:firstLine="709"/>
        <w:jc w:val="both"/>
      </w:pPr>
    </w:p>
    <w:p w14:paraId="73B5E711" w14:textId="246E5C8E" w:rsidR="00D565F6" w:rsidRDefault="00D565F6" w:rsidP="00AE09D3">
      <w:pPr>
        <w:spacing w:line="360" w:lineRule="auto"/>
        <w:ind w:firstLine="709"/>
        <w:jc w:val="both"/>
      </w:pPr>
    </w:p>
    <w:p w14:paraId="38E18449" w14:textId="77777777" w:rsidR="00D565F6" w:rsidRPr="00662B0B" w:rsidRDefault="00D565F6" w:rsidP="00AE09D3">
      <w:pPr>
        <w:spacing w:line="360" w:lineRule="auto"/>
        <w:ind w:firstLine="709"/>
        <w:jc w:val="both"/>
      </w:pPr>
    </w:p>
    <w:p w14:paraId="2C34EA43" w14:textId="77777777" w:rsidR="00662B0B" w:rsidRPr="00B62B15" w:rsidRDefault="00662B0B" w:rsidP="00001A9F">
      <w:pPr>
        <w:spacing w:line="360" w:lineRule="auto"/>
        <w:jc w:val="both"/>
      </w:pPr>
    </w:p>
    <w:sectPr w:rsidR="00662B0B" w:rsidRPr="00B62B15" w:rsidSect="00D2730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F432" w14:textId="77777777" w:rsidR="007C11C9" w:rsidRDefault="007C11C9" w:rsidP="00662F80">
      <w:r>
        <w:separator/>
      </w:r>
    </w:p>
  </w:endnote>
  <w:endnote w:type="continuationSeparator" w:id="0">
    <w:p w14:paraId="625A8715" w14:textId="77777777" w:rsidR="007C11C9" w:rsidRDefault="007C11C9" w:rsidP="0066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C9D8" w14:textId="77777777" w:rsidR="007C11C9" w:rsidRDefault="007C11C9" w:rsidP="00662F80">
      <w:r>
        <w:separator/>
      </w:r>
    </w:p>
  </w:footnote>
  <w:footnote w:type="continuationSeparator" w:id="0">
    <w:p w14:paraId="71A838E3" w14:textId="77777777" w:rsidR="007C11C9" w:rsidRDefault="007C11C9" w:rsidP="0066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1251"/>
    <w:multiLevelType w:val="hybridMultilevel"/>
    <w:tmpl w:val="2E7C995E"/>
    <w:lvl w:ilvl="0" w:tplc="0A1667F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7565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53"/>
    <w:rsid w:val="00001A9F"/>
    <w:rsid w:val="000406C7"/>
    <w:rsid w:val="00043707"/>
    <w:rsid w:val="00050007"/>
    <w:rsid w:val="00096DBF"/>
    <w:rsid w:val="000A0F07"/>
    <w:rsid w:val="000B5E72"/>
    <w:rsid w:val="000B5FA8"/>
    <w:rsid w:val="000D7C7B"/>
    <w:rsid w:val="000F7C8C"/>
    <w:rsid w:val="00117C7F"/>
    <w:rsid w:val="00121AC6"/>
    <w:rsid w:val="001300A5"/>
    <w:rsid w:val="00175891"/>
    <w:rsid w:val="00176480"/>
    <w:rsid w:val="00177027"/>
    <w:rsid w:val="001863AF"/>
    <w:rsid w:val="00190053"/>
    <w:rsid w:val="001A166E"/>
    <w:rsid w:val="001B1AD4"/>
    <w:rsid w:val="001C6B34"/>
    <w:rsid w:val="001E005A"/>
    <w:rsid w:val="001F0B18"/>
    <w:rsid w:val="001F22F2"/>
    <w:rsid w:val="00202603"/>
    <w:rsid w:val="0020277C"/>
    <w:rsid w:val="00213254"/>
    <w:rsid w:val="00223D1D"/>
    <w:rsid w:val="0025385B"/>
    <w:rsid w:val="00287A86"/>
    <w:rsid w:val="002A0982"/>
    <w:rsid w:val="002B4E0D"/>
    <w:rsid w:val="002D0688"/>
    <w:rsid w:val="002E0EB5"/>
    <w:rsid w:val="002F531F"/>
    <w:rsid w:val="0037427D"/>
    <w:rsid w:val="003832A3"/>
    <w:rsid w:val="0038570E"/>
    <w:rsid w:val="00391C8F"/>
    <w:rsid w:val="003B6155"/>
    <w:rsid w:val="003E60CA"/>
    <w:rsid w:val="0040226F"/>
    <w:rsid w:val="0040257F"/>
    <w:rsid w:val="0042676E"/>
    <w:rsid w:val="00432848"/>
    <w:rsid w:val="0045071A"/>
    <w:rsid w:val="00454471"/>
    <w:rsid w:val="0047334D"/>
    <w:rsid w:val="00473FD7"/>
    <w:rsid w:val="0048436C"/>
    <w:rsid w:val="004A1414"/>
    <w:rsid w:val="004B2560"/>
    <w:rsid w:val="004C2394"/>
    <w:rsid w:val="004F0349"/>
    <w:rsid w:val="00506B40"/>
    <w:rsid w:val="005226C8"/>
    <w:rsid w:val="00536FA8"/>
    <w:rsid w:val="0055299C"/>
    <w:rsid w:val="00553868"/>
    <w:rsid w:val="00563527"/>
    <w:rsid w:val="00565751"/>
    <w:rsid w:val="005A3E57"/>
    <w:rsid w:val="005B34D8"/>
    <w:rsid w:val="005B698B"/>
    <w:rsid w:val="005D1A9E"/>
    <w:rsid w:val="005E6C6D"/>
    <w:rsid w:val="00615CDA"/>
    <w:rsid w:val="00662B0B"/>
    <w:rsid w:val="00662DD8"/>
    <w:rsid w:val="00662DEC"/>
    <w:rsid w:val="00662F80"/>
    <w:rsid w:val="00670D0A"/>
    <w:rsid w:val="006865E1"/>
    <w:rsid w:val="00692CAD"/>
    <w:rsid w:val="006A012E"/>
    <w:rsid w:val="006A5AC0"/>
    <w:rsid w:val="006B2578"/>
    <w:rsid w:val="006D70A3"/>
    <w:rsid w:val="006F53D6"/>
    <w:rsid w:val="00703340"/>
    <w:rsid w:val="00710FA3"/>
    <w:rsid w:val="0071410F"/>
    <w:rsid w:val="00751242"/>
    <w:rsid w:val="00751ADD"/>
    <w:rsid w:val="0078725F"/>
    <w:rsid w:val="00790E02"/>
    <w:rsid w:val="00793AEE"/>
    <w:rsid w:val="007B05F1"/>
    <w:rsid w:val="007C11C9"/>
    <w:rsid w:val="00830DE3"/>
    <w:rsid w:val="00831B65"/>
    <w:rsid w:val="00843693"/>
    <w:rsid w:val="0085439B"/>
    <w:rsid w:val="00854DAF"/>
    <w:rsid w:val="00856D38"/>
    <w:rsid w:val="00871A8F"/>
    <w:rsid w:val="00871F8E"/>
    <w:rsid w:val="00887EA1"/>
    <w:rsid w:val="00906E8B"/>
    <w:rsid w:val="009213D0"/>
    <w:rsid w:val="009239A8"/>
    <w:rsid w:val="00927885"/>
    <w:rsid w:val="009539E3"/>
    <w:rsid w:val="009A21CB"/>
    <w:rsid w:val="009B3912"/>
    <w:rsid w:val="009C0F41"/>
    <w:rsid w:val="00A0171D"/>
    <w:rsid w:val="00A02FE0"/>
    <w:rsid w:val="00A142FC"/>
    <w:rsid w:val="00A5306D"/>
    <w:rsid w:val="00A857C8"/>
    <w:rsid w:val="00A919E1"/>
    <w:rsid w:val="00A951F5"/>
    <w:rsid w:val="00A970C2"/>
    <w:rsid w:val="00AA2C29"/>
    <w:rsid w:val="00AB73ED"/>
    <w:rsid w:val="00AC253B"/>
    <w:rsid w:val="00AE09D3"/>
    <w:rsid w:val="00AE5A2D"/>
    <w:rsid w:val="00B00C0A"/>
    <w:rsid w:val="00B25C3C"/>
    <w:rsid w:val="00B52166"/>
    <w:rsid w:val="00B57A0D"/>
    <w:rsid w:val="00B62B15"/>
    <w:rsid w:val="00BA6858"/>
    <w:rsid w:val="00BD3CBF"/>
    <w:rsid w:val="00C020DD"/>
    <w:rsid w:val="00CA77ED"/>
    <w:rsid w:val="00CE59F2"/>
    <w:rsid w:val="00D03D46"/>
    <w:rsid w:val="00D23ADE"/>
    <w:rsid w:val="00D26BC6"/>
    <w:rsid w:val="00D27302"/>
    <w:rsid w:val="00D565F6"/>
    <w:rsid w:val="00D6423C"/>
    <w:rsid w:val="00DB285B"/>
    <w:rsid w:val="00DD133A"/>
    <w:rsid w:val="00DF1E89"/>
    <w:rsid w:val="00DF55E2"/>
    <w:rsid w:val="00DF64F2"/>
    <w:rsid w:val="00E004B5"/>
    <w:rsid w:val="00E20642"/>
    <w:rsid w:val="00E25AE4"/>
    <w:rsid w:val="00E43AEC"/>
    <w:rsid w:val="00E719C0"/>
    <w:rsid w:val="00E752A7"/>
    <w:rsid w:val="00EA30AD"/>
    <w:rsid w:val="00EB0C6F"/>
    <w:rsid w:val="00EE3C87"/>
    <w:rsid w:val="00EF0B6D"/>
    <w:rsid w:val="00F00E96"/>
    <w:rsid w:val="00F02F24"/>
    <w:rsid w:val="00F20BAF"/>
    <w:rsid w:val="00F50DCB"/>
    <w:rsid w:val="00F63D15"/>
    <w:rsid w:val="00F758C1"/>
    <w:rsid w:val="00F86FAF"/>
    <w:rsid w:val="00F977F3"/>
    <w:rsid w:val="00FC1EB3"/>
    <w:rsid w:val="00FD7C78"/>
    <w:rsid w:val="00FE117F"/>
    <w:rsid w:val="00FE69C5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7B7C"/>
  <w15:chartTrackingRefBased/>
  <w15:docId w15:val="{97E753C6-0FEE-0747-8EE6-C032B775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F3335"/>
    <w:rPr>
      <w:color w:val="808080"/>
    </w:rPr>
  </w:style>
  <w:style w:type="paragraph" w:styleId="a5">
    <w:name w:val="header"/>
    <w:basedOn w:val="a"/>
    <w:link w:val="a6"/>
    <w:uiPriority w:val="99"/>
    <w:unhideWhenUsed/>
    <w:rsid w:val="00662F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2F80"/>
  </w:style>
  <w:style w:type="paragraph" w:styleId="a7">
    <w:name w:val="footer"/>
    <w:basedOn w:val="a"/>
    <w:link w:val="a8"/>
    <w:uiPriority w:val="99"/>
    <w:unhideWhenUsed/>
    <w:rsid w:val="00662F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F80"/>
  </w:style>
  <w:style w:type="paragraph" w:styleId="a9">
    <w:name w:val="List Paragraph"/>
    <w:basedOn w:val="a"/>
    <w:uiPriority w:val="34"/>
    <w:qFormat/>
    <w:rsid w:val="00E43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99C0D95883F140898D030CC0FFFE60" ma:contentTypeVersion="2" ma:contentTypeDescription="Создание документа." ma:contentTypeScope="" ma:versionID="fe02aa25e4cd17e61ae80cbd945315b3">
  <xsd:schema xmlns:xsd="http://www.w3.org/2001/XMLSchema" xmlns:xs="http://www.w3.org/2001/XMLSchema" xmlns:p="http://schemas.microsoft.com/office/2006/metadata/properties" xmlns:ns2="a48bd645-69f2-4ce7-9605-d8b083a41172" targetNamespace="http://schemas.microsoft.com/office/2006/metadata/properties" ma:root="true" ma:fieldsID="a427025f7e7c04b27eb396819d21c487" ns2:_="">
    <xsd:import namespace="a48bd645-69f2-4ce7-9605-d8b083a411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d645-69f2-4ce7-9605-d8b083a411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19FD0-27E7-4635-9FD4-C588B0E9FA69}"/>
</file>

<file path=customXml/itemProps2.xml><?xml version="1.0" encoding="utf-8"?>
<ds:datastoreItem xmlns:ds="http://schemas.openxmlformats.org/officeDocument/2006/customXml" ds:itemID="{B44BCCD7-F0ED-4E6F-8CC3-3C94AFC0602A}"/>
</file>

<file path=customXml/itemProps3.xml><?xml version="1.0" encoding="utf-8"?>
<ds:datastoreItem xmlns:ds="http://schemas.openxmlformats.org/officeDocument/2006/customXml" ds:itemID="{1D76FC3C-81CC-44E3-8E79-F839A69631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Желтухин Роман</dc:creator>
  <cp:keywords/>
  <dc:description/>
  <cp:lastModifiedBy>Желтухин Роман</cp:lastModifiedBy>
  <cp:revision>5</cp:revision>
  <cp:lastPrinted>2022-04-04T07:50:00Z</cp:lastPrinted>
  <dcterms:created xsi:type="dcterms:W3CDTF">2022-04-27T10:33:00Z</dcterms:created>
  <dcterms:modified xsi:type="dcterms:W3CDTF">2022-05-17T12:41:00Z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0x0101005D99C0D95883F140898D030CC0FFFE60</vt:lpwstr>
  </property>
</Properties>
</file>